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F" w:rsidRDefault="0014722F" w:rsidP="00D46F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1D7A">
        <w:rPr>
          <w:rFonts w:ascii="Times New Roman" w:hAnsi="Times New Roman" w:cs="Times New Roman"/>
          <w:sz w:val="28"/>
          <w:szCs w:val="28"/>
        </w:rPr>
        <w:br/>
      </w:r>
    </w:p>
    <w:p w:rsidR="0014722F" w:rsidRDefault="0014722F" w:rsidP="001472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2E60" w:rsidRPr="00710B38" w:rsidRDefault="00492E60" w:rsidP="001472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EA3" w:rsidRPr="00710B38" w:rsidRDefault="00BC568A" w:rsidP="00BC56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Аннотации </w:t>
      </w:r>
      <w:r w:rsidR="00D65EA3" w:rsidRP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рабочей программе по предмету «Обществознание» </w:t>
      </w:r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6-11 </w:t>
      </w:r>
      <w:proofErr w:type="spellStart"/>
      <w:r w:rsidR="00710B38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</w:p>
    <w:p w:rsidR="00907A41" w:rsidRDefault="00B83ABC" w:rsidP="0090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907A41" w:rsidRPr="0014016D">
        <w:rPr>
          <w:rFonts w:ascii="Times New Roman" w:hAnsi="Times New Roman" w:cs="Times New Roman"/>
          <w:sz w:val="28"/>
          <w:szCs w:val="28"/>
        </w:rPr>
        <w:t>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для 6 класса составлена на основе ФГОС основного общего образования, авторской программы Л.Н.Боголюбовой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 Городецкой, рекомендованной Министерством образования и науки РФ, а для 7-11 классов составлена на основе федерального компонента государственного стандарта среднего (полного) общего образования и авторской программы Л.Н.Боголюбовой , Н.И. Городецкой без изменений и дополнений. Примерная программа конкретизирует содержание предметных тем </w:t>
      </w:r>
      <w:r w:rsidRPr="00B83ABC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и </w:t>
      </w:r>
      <w:r w:rsidR="00907A41" w:rsidRPr="00B83ABC">
        <w:rPr>
          <w:rFonts w:ascii="Times New Roman" w:hAnsi="Times New Roman" w:cs="Times New Roman"/>
          <w:sz w:val="28"/>
          <w:szCs w:val="28"/>
        </w:rPr>
        <w:t>знаний, отражающих основные объекты изучения: общество и его основные сферы, положение человека в обществе, правовое регулирование</w:t>
      </w:r>
      <w:r w:rsidR="00907A41" w:rsidRPr="0014016D">
        <w:rPr>
          <w:rFonts w:ascii="Times New Roman" w:hAnsi="Times New Roman" w:cs="Times New Roman"/>
          <w:sz w:val="28"/>
          <w:szCs w:val="28"/>
        </w:rPr>
        <w:t xml:space="preserve">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D74C0" w:rsidRPr="0014016D" w:rsidRDefault="00FD74C0" w:rsidP="00FD74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16D">
        <w:rPr>
          <w:rFonts w:ascii="Times New Roman" w:hAnsi="Times New Roman" w:cs="Times New Roman"/>
          <w:sz w:val="28"/>
          <w:szCs w:val="28"/>
        </w:rPr>
        <w:t xml:space="preserve"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1401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редпрофильному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самоопределению.</w:t>
      </w:r>
    </w:p>
    <w:p w:rsidR="00FD74C0" w:rsidRPr="0014016D" w:rsidRDefault="00FD74C0" w:rsidP="00907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AC9" w:rsidRDefault="00910AC9" w:rsidP="00910AC9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в 6 классе</w:t>
      </w:r>
    </w:p>
    <w:tbl>
      <w:tblPr>
        <w:tblStyle w:val="aa"/>
        <w:tblW w:w="0" w:type="auto"/>
        <w:tblLook w:val="04A0"/>
      </w:tblPr>
      <w:tblGrid>
        <w:gridCol w:w="659"/>
        <w:gridCol w:w="5904"/>
        <w:gridCol w:w="3008"/>
      </w:tblGrid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№</w:t>
            </w:r>
          </w:p>
        </w:tc>
        <w:tc>
          <w:tcPr>
            <w:tcW w:w="9040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Раздел, тема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Кол-во часов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Человек в социальном измерении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Человек-личность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 познает мир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 его индивидуальность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Потребности человека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пути к жизненному успеху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Человек среди людей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Межличностные отношения 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в группе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Конфликты в межличностных отношениях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040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3. Нравственные основы жизни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Человек славен добрыми делами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будь смелым</w:t>
            </w:r>
          </w:p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-Человек и человечность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0AC9" w:rsidRPr="003C79FA" w:rsidTr="00492E60">
        <w:tc>
          <w:tcPr>
            <w:tcW w:w="817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0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929" w:type="dxa"/>
          </w:tcPr>
          <w:p w:rsidR="00910AC9" w:rsidRPr="003C79FA" w:rsidRDefault="00910AC9" w:rsidP="00492E60">
            <w:pPr>
              <w:jc w:val="both"/>
              <w:rPr>
                <w:sz w:val="28"/>
                <w:szCs w:val="28"/>
              </w:rPr>
            </w:pPr>
            <w:r w:rsidRPr="003C79FA">
              <w:rPr>
                <w:sz w:val="28"/>
                <w:szCs w:val="28"/>
              </w:rPr>
              <w:t>34</w:t>
            </w:r>
          </w:p>
        </w:tc>
      </w:tr>
    </w:tbl>
    <w:p w:rsidR="00907A41" w:rsidRPr="0014016D" w:rsidRDefault="00907A41" w:rsidP="00907A41">
      <w:pPr>
        <w:pStyle w:val="1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10AC9" w:rsidRDefault="00910AC9" w:rsidP="00910AC9">
      <w:pPr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a"/>
        <w:tblW w:w="0" w:type="auto"/>
        <w:tblLook w:val="04A0"/>
      </w:tblPr>
      <w:tblGrid>
        <w:gridCol w:w="541"/>
        <w:gridCol w:w="4484"/>
        <w:gridCol w:w="4546"/>
      </w:tblGrid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№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Глава,  тема</w:t>
            </w: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Кол-во часов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1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1. Человек среди людей.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7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2. Человек и закон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14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3. Человек и экономика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7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Глава 4. Человек и природа</w:t>
            </w:r>
          </w:p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6 ч</w:t>
            </w:r>
          </w:p>
        </w:tc>
      </w:tr>
      <w:tr w:rsidR="00910AC9" w:rsidRPr="00710B38" w:rsidTr="00492E60">
        <w:tc>
          <w:tcPr>
            <w:tcW w:w="585" w:type="dxa"/>
            <w:tcBorders>
              <w:righ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393" w:type="dxa"/>
          </w:tcPr>
          <w:p w:rsidR="00910AC9" w:rsidRPr="00710B38" w:rsidRDefault="00910AC9" w:rsidP="00492E60">
            <w:pPr>
              <w:rPr>
                <w:sz w:val="28"/>
                <w:szCs w:val="28"/>
              </w:rPr>
            </w:pPr>
            <w:r w:rsidRPr="00710B38">
              <w:rPr>
                <w:sz w:val="28"/>
                <w:szCs w:val="28"/>
              </w:rPr>
              <w:t>34 часа</w:t>
            </w:r>
          </w:p>
        </w:tc>
      </w:tr>
    </w:tbl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68A" w:rsidRPr="00BC568A" w:rsidRDefault="00BC568A" w:rsidP="00BC568A">
      <w:pPr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1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6546"/>
        <w:gridCol w:w="1535"/>
      </w:tblGrid>
      <w:tr w:rsidR="00BC568A" w:rsidRPr="00C91068" w:rsidTr="000770CC">
        <w:trPr>
          <w:cantSplit/>
          <w:trHeight w:val="653"/>
        </w:trPr>
        <w:tc>
          <w:tcPr>
            <w:tcW w:w="1096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6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 w:rsidRPr="00BC568A">
              <w:rPr>
                <w:rFonts w:ascii="Times New Roman" w:hAnsi="Times New Roman"/>
              </w:rPr>
              <w:t xml:space="preserve">Тема 1. Личность и общество 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BC568A">
              <w:rPr>
                <w:rFonts w:ascii="Times New Roman" w:hAnsi="Times New Roman"/>
              </w:rPr>
              <w:t>Сфера духовной культуры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BC568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568A" w:rsidRPr="00C91068" w:rsidTr="006A6E65">
        <w:trPr>
          <w:cantSplit/>
          <w:trHeight w:val="653"/>
        </w:trPr>
        <w:tc>
          <w:tcPr>
            <w:tcW w:w="7642" w:type="dxa"/>
            <w:gridSpan w:val="2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BC568A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535" w:type="dxa"/>
          </w:tcPr>
          <w:p w:rsidR="00BC568A" w:rsidRPr="00BC568A" w:rsidRDefault="00BC568A" w:rsidP="00BC568A">
            <w:pPr>
              <w:pStyle w:val="Style6"/>
              <w:widowControl/>
              <w:ind w:right="365"/>
              <w:jc w:val="center"/>
              <w:rPr>
                <w:rStyle w:val="FontStyle15"/>
                <w:rFonts w:ascii="Times New Roman" w:hAnsi="Times New Roman"/>
                <w:b w:val="0"/>
                <w:sz w:val="24"/>
                <w:szCs w:val="24"/>
              </w:rPr>
            </w:pPr>
            <w:r w:rsidRPr="00BC568A">
              <w:rPr>
                <w:rStyle w:val="FontStyle15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C568A" w:rsidRDefault="00BC568A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AC9" w:rsidRDefault="00910AC9" w:rsidP="00910AC9">
      <w:pPr>
        <w:rPr>
          <w:rFonts w:ascii="Times New Roman" w:hAnsi="Times New Roman" w:cs="Times New Roman"/>
          <w:b/>
          <w:sz w:val="28"/>
          <w:szCs w:val="28"/>
        </w:rPr>
      </w:pPr>
      <w:r w:rsidRPr="009C200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</w:p>
    <w:tbl>
      <w:tblPr>
        <w:tblStyle w:val="aa"/>
        <w:tblW w:w="0" w:type="auto"/>
        <w:tblLook w:val="04A0"/>
      </w:tblPr>
      <w:tblGrid>
        <w:gridCol w:w="581"/>
        <w:gridCol w:w="6058"/>
        <w:gridCol w:w="2932"/>
      </w:tblGrid>
      <w:tr w:rsidR="00910AC9" w:rsidTr="00492E60">
        <w:tc>
          <w:tcPr>
            <w:tcW w:w="675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910AC9" w:rsidTr="00492E60">
        <w:tc>
          <w:tcPr>
            <w:tcW w:w="675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910AC9" w:rsidRDefault="00910AC9" w:rsidP="00492E60">
            <w:pPr>
              <w:tabs>
                <w:tab w:val="left" w:pos="1755"/>
              </w:tabs>
              <w:rPr>
                <w:b/>
                <w:bCs/>
                <w:sz w:val="28"/>
                <w:szCs w:val="28"/>
              </w:rPr>
            </w:pPr>
            <w:r w:rsidRPr="004363A2">
              <w:rPr>
                <w:b/>
                <w:bCs/>
                <w:sz w:val="28"/>
                <w:szCs w:val="28"/>
              </w:rPr>
              <w:t xml:space="preserve">Глава </w:t>
            </w:r>
            <w:r w:rsidRPr="004363A2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4363A2">
              <w:rPr>
                <w:b/>
                <w:bCs/>
                <w:sz w:val="28"/>
                <w:szCs w:val="28"/>
              </w:rPr>
              <w:t xml:space="preserve"> Политика </w:t>
            </w:r>
          </w:p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 w:rsidRPr="0014016D">
              <w:rPr>
                <w:sz w:val="28"/>
                <w:szCs w:val="28"/>
              </w:rPr>
              <w:t xml:space="preserve">даёт обобщённое представление о власти и отношениях по поводу власти, раскрывает роль государства, возможности участия граждан в </w:t>
            </w:r>
            <w:r w:rsidRPr="0014016D">
              <w:rPr>
                <w:sz w:val="28"/>
                <w:szCs w:val="28"/>
              </w:rPr>
              <w:lastRenderedPageBreak/>
              <w:t>управлении де</w:t>
            </w:r>
            <w:r w:rsidRPr="0014016D">
              <w:rPr>
                <w:sz w:val="28"/>
                <w:szCs w:val="28"/>
              </w:rPr>
              <w:softHyphen/>
              <w:t xml:space="preserve">лами общества. </w:t>
            </w:r>
          </w:p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10AC9" w:rsidRPr="00AC0F4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AC0F49">
              <w:rPr>
                <w:bCs/>
                <w:sz w:val="28"/>
                <w:szCs w:val="28"/>
              </w:rPr>
              <w:lastRenderedPageBreak/>
              <w:t>9 часов</w:t>
            </w:r>
          </w:p>
        </w:tc>
      </w:tr>
      <w:tr w:rsidR="00910AC9" w:rsidTr="00492E60">
        <w:tc>
          <w:tcPr>
            <w:tcW w:w="675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182" w:type="dxa"/>
          </w:tcPr>
          <w:p w:rsidR="00910AC9" w:rsidRDefault="00910AC9" w:rsidP="00492E60">
            <w:pPr>
              <w:jc w:val="both"/>
              <w:rPr>
                <w:sz w:val="28"/>
                <w:szCs w:val="28"/>
              </w:rPr>
            </w:pPr>
            <w:r w:rsidRPr="004363A2">
              <w:rPr>
                <w:b/>
                <w:bCs/>
                <w:sz w:val="28"/>
                <w:szCs w:val="28"/>
              </w:rPr>
              <w:t xml:space="preserve">Глава </w:t>
            </w:r>
            <w:r w:rsidRPr="004363A2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AC0F49">
              <w:rPr>
                <w:b/>
                <w:sz w:val="28"/>
                <w:szCs w:val="28"/>
              </w:rPr>
              <w:t>«Право»</w:t>
            </w:r>
          </w:p>
          <w:p w:rsidR="00910AC9" w:rsidRPr="0014016D" w:rsidRDefault="00910AC9" w:rsidP="00492E60">
            <w:pPr>
              <w:jc w:val="both"/>
              <w:rPr>
                <w:sz w:val="28"/>
                <w:szCs w:val="28"/>
              </w:rPr>
            </w:pPr>
            <w:r w:rsidRPr="0014016D">
              <w:rPr>
                <w:sz w:val="28"/>
                <w:szCs w:val="28"/>
              </w:rPr>
              <w:t xml:space="preserve"> на </w:t>
            </w:r>
            <w:proofErr w:type="gramStart"/>
            <w:r w:rsidRPr="0014016D">
              <w:rPr>
                <w:sz w:val="28"/>
                <w:szCs w:val="28"/>
              </w:rPr>
              <w:t>которую</w:t>
            </w:r>
            <w:proofErr w:type="gramEnd"/>
            <w:r w:rsidRPr="0014016D">
              <w:rPr>
                <w:sz w:val="28"/>
                <w:szCs w:val="28"/>
              </w:rPr>
              <w:t xml:space="preserve"> отводится наибольший объём учебного времени, вводит учащихся в сложный и обширный мир права и закона. Часть уроков отводится вопросам теории права, другая — от</w:t>
            </w:r>
            <w:r w:rsidRPr="0014016D">
              <w:rPr>
                <w:sz w:val="28"/>
                <w:szCs w:val="28"/>
              </w:rPr>
              <w:softHyphen/>
              <w:t>раслям права. Особое внимание уделено элементам конститу</w:t>
            </w:r>
            <w:r w:rsidRPr="0014016D">
              <w:rPr>
                <w:sz w:val="28"/>
                <w:szCs w:val="28"/>
              </w:rPr>
              <w:softHyphen/>
      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      </w:r>
            <w:r w:rsidRPr="0014016D">
              <w:rPr>
                <w:sz w:val="28"/>
                <w:szCs w:val="28"/>
              </w:rPr>
              <w:softHyphen/>
              <w:t>лённой мере систематизированные знания о праве.</w:t>
            </w:r>
          </w:p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час</w:t>
            </w:r>
          </w:p>
        </w:tc>
      </w:tr>
      <w:tr w:rsidR="00910AC9" w:rsidTr="00492E60">
        <w:tc>
          <w:tcPr>
            <w:tcW w:w="675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4929" w:type="dxa"/>
          </w:tcPr>
          <w:p w:rsidR="00910AC9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часа</w:t>
            </w:r>
          </w:p>
        </w:tc>
      </w:tr>
    </w:tbl>
    <w:p w:rsidR="00910AC9" w:rsidRPr="00907A41" w:rsidRDefault="00910AC9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AC9" w:rsidRDefault="00910AC9" w:rsidP="00910AC9">
      <w:pPr>
        <w:rPr>
          <w:rFonts w:ascii="Times New Roman" w:hAnsi="Times New Roman" w:cs="Times New Roman"/>
          <w:b/>
          <w:sz w:val="28"/>
          <w:szCs w:val="28"/>
        </w:rPr>
      </w:pPr>
      <w:r w:rsidRPr="009C200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10 классе</w:t>
      </w:r>
    </w:p>
    <w:tbl>
      <w:tblPr>
        <w:tblStyle w:val="aa"/>
        <w:tblW w:w="0" w:type="auto"/>
        <w:tblLook w:val="04A0"/>
      </w:tblPr>
      <w:tblGrid>
        <w:gridCol w:w="588"/>
        <w:gridCol w:w="5898"/>
        <w:gridCol w:w="3085"/>
      </w:tblGrid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910AC9" w:rsidRPr="00761E1E" w:rsidRDefault="00710B38" w:rsidP="00710B38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910AC9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5 ч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910AC9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17 ч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910AC9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910AC9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Политическая сфера 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8 ч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910AC9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910AC9" w:rsidRPr="00761E1E" w:rsidTr="00492E60">
        <w:tc>
          <w:tcPr>
            <w:tcW w:w="675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182" w:type="dxa"/>
          </w:tcPr>
          <w:p w:rsidR="00910AC9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4929" w:type="dxa"/>
          </w:tcPr>
          <w:p w:rsidR="00910AC9" w:rsidRPr="00761E1E" w:rsidRDefault="00910AC9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17 ч</w:t>
            </w:r>
          </w:p>
        </w:tc>
      </w:tr>
    </w:tbl>
    <w:p w:rsidR="00907A41" w:rsidRDefault="00907A41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B38" w:rsidRDefault="00710B38" w:rsidP="00710B38">
      <w:pPr>
        <w:rPr>
          <w:rFonts w:ascii="Times New Roman" w:hAnsi="Times New Roman" w:cs="Times New Roman"/>
          <w:b/>
          <w:sz w:val="28"/>
          <w:szCs w:val="28"/>
        </w:rPr>
      </w:pPr>
      <w:r w:rsidRPr="009C200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11 классе</w:t>
      </w:r>
    </w:p>
    <w:tbl>
      <w:tblPr>
        <w:tblStyle w:val="aa"/>
        <w:tblW w:w="0" w:type="auto"/>
        <w:tblLook w:val="04A0"/>
      </w:tblPr>
      <w:tblGrid>
        <w:gridCol w:w="588"/>
        <w:gridCol w:w="5901"/>
        <w:gridCol w:w="3082"/>
      </w:tblGrid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Человек как творец и творение культуры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Общество как сложная динамичная система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5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 xml:space="preserve">Социальные отношения 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8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 ч</w:t>
            </w:r>
          </w:p>
        </w:tc>
      </w:tr>
      <w:tr w:rsidR="00710B38" w:rsidRPr="00761E1E" w:rsidTr="00492E60">
        <w:tc>
          <w:tcPr>
            <w:tcW w:w="675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182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4929" w:type="dxa"/>
          </w:tcPr>
          <w:p w:rsidR="00710B38" w:rsidRPr="00761E1E" w:rsidRDefault="00710B38" w:rsidP="00492E60">
            <w:pPr>
              <w:tabs>
                <w:tab w:val="left" w:pos="1755"/>
              </w:tabs>
              <w:rPr>
                <w:bCs/>
                <w:sz w:val="28"/>
                <w:szCs w:val="28"/>
              </w:rPr>
            </w:pPr>
            <w:r w:rsidRPr="00761E1E">
              <w:rPr>
                <w:bCs/>
                <w:sz w:val="28"/>
                <w:szCs w:val="28"/>
              </w:rPr>
              <w:t>17 ч</w:t>
            </w:r>
          </w:p>
        </w:tc>
      </w:tr>
    </w:tbl>
    <w:p w:rsidR="00710B38" w:rsidRDefault="00710B38" w:rsidP="00710B38"/>
    <w:p w:rsidR="00710B38" w:rsidRDefault="00710B38" w:rsidP="00907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EA3" w:rsidRPr="00710B38" w:rsidRDefault="00D65EA3" w:rsidP="00D6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B38">
        <w:rPr>
          <w:rFonts w:ascii="Times New Roman" w:hAnsi="Times New Roman" w:cs="Times New Roman"/>
          <w:b/>
          <w:sz w:val="28"/>
          <w:szCs w:val="28"/>
          <w:u w:val="single"/>
        </w:rPr>
        <w:t>К  рабочей программе по предмету «Мировая художественная культура» 9 класс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 xml:space="preserve">Курс МХК систематизирует знания о культуре и искусстве, полученные в школе на уроках </w:t>
      </w:r>
      <w:proofErr w:type="gramStart"/>
      <w:r w:rsidRPr="004B3AB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B3AB9">
        <w:rPr>
          <w:rFonts w:ascii="Times New Roman" w:hAnsi="Times New Roman" w:cs="Times New Roman"/>
          <w:sz w:val="28"/>
          <w:szCs w:val="28"/>
        </w:rPr>
        <w:t xml:space="preserve">, музыки, литературы, истории, формирует целостное представление о мировой культуре, логике её развития в исторической перспективе, о её месте в жизни общества и каждого человека. Изучение МХК  развивает толерантное отношение к миру как единству многообразия, как восприятие собственной национальной культуры сквозь призму культуры мировой. Это позволяет более качественно оценить её потенциал, уникальность и значимость. Проблемное поле отечественной и мировой культуры как обобщенного опыта всего человечества предоставляет учащимся неисчерпаемый «строительный материал» для </w:t>
      </w:r>
      <w:proofErr w:type="spellStart"/>
      <w:r w:rsidRPr="004B3AB9">
        <w:rPr>
          <w:rFonts w:ascii="Times New Roman" w:hAnsi="Times New Roman" w:cs="Times New Roman"/>
          <w:sz w:val="28"/>
          <w:szCs w:val="28"/>
        </w:rPr>
        <w:t>самоиндентификации</w:t>
      </w:r>
      <w:proofErr w:type="spellEnd"/>
      <w:r w:rsidRPr="004B3AB9">
        <w:rPr>
          <w:rFonts w:ascii="Times New Roman" w:hAnsi="Times New Roman" w:cs="Times New Roman"/>
          <w:sz w:val="28"/>
          <w:szCs w:val="28"/>
        </w:rPr>
        <w:t xml:space="preserve"> и выстраивания собственного вектора развития, для более четкого осознания своей национальной и культурной принадлежности.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 xml:space="preserve">В содержательном плане программы следует логике исторической линейности </w:t>
      </w:r>
      <w:proofErr w:type="gramStart"/>
      <w:r w:rsidRPr="004B3A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3AB9">
        <w:rPr>
          <w:rFonts w:ascii="Times New Roman" w:hAnsi="Times New Roman" w:cs="Times New Roman"/>
          <w:sz w:val="28"/>
          <w:szCs w:val="28"/>
        </w:rPr>
        <w:t xml:space="preserve">от первобытной культуры к культуре 20 века). В целях оптимизации нагрузки программа строится на принципах выделения культурных доминант эпохи, стили. На примере одного-двух произведений или комплексов показаны характерные черты целых эпох и культурных ареалов. Отечественная </w:t>
      </w:r>
      <w:proofErr w:type="gramStart"/>
      <w:r w:rsidRPr="004B3A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3AB9">
        <w:rPr>
          <w:rFonts w:ascii="Times New Roman" w:hAnsi="Times New Roman" w:cs="Times New Roman"/>
          <w:sz w:val="28"/>
          <w:szCs w:val="28"/>
        </w:rPr>
        <w:t>русская) культура рассматривается в неразрывной связи с мировой культурой, что дает возможность по достоинству оценить её масштаб и общекультурную значимость.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B3AB9">
        <w:rPr>
          <w:rFonts w:ascii="Times New Roman" w:hAnsi="Times New Roman" w:cs="Times New Roman"/>
          <w:b/>
          <w:sz w:val="32"/>
          <w:szCs w:val="32"/>
        </w:rPr>
        <w:t>Цели и задачи курса МХК: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 развитие чувств, эмоций, образно-ассоциативного мышления и художественно-творческих способностей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-воспитание художественно-эстетического вкуса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-освоение знаний о стилях и направлениях в мировой культуре, их характерных особенностях, о вершинах художественного творчества в мировой культуре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 собственное суждение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-использовать приобретённые знания и умения для расширения кругозора, осознанного формирования собственной культурной среды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3AB9">
        <w:rPr>
          <w:rFonts w:ascii="Times New Roman" w:hAnsi="Times New Roman" w:cs="Times New Roman"/>
          <w:sz w:val="28"/>
          <w:szCs w:val="28"/>
        </w:rPr>
        <w:t>изучени</w:t>
      </w:r>
      <w:proofErr w:type="spellEnd"/>
      <w:r w:rsidRPr="004B3AB9">
        <w:rPr>
          <w:rFonts w:ascii="Times New Roman" w:hAnsi="Times New Roman" w:cs="Times New Roman"/>
          <w:sz w:val="28"/>
          <w:szCs w:val="28"/>
        </w:rPr>
        <w:t xml:space="preserve"> шедевров мирового искусства, созданных в различные исторические эпохи, постижение характерных особенностей мировоззрения и стиля выдающихся художников-творцов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-постижение системы знаний о единстве, многообразии и национальной самобытности культур различных народов мира</w:t>
      </w:r>
    </w:p>
    <w:p w:rsidR="00EB0A01" w:rsidRPr="004B3AB9" w:rsidRDefault="00EB0A01" w:rsidP="00EB0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AB9">
        <w:rPr>
          <w:rFonts w:ascii="Times New Roman" w:hAnsi="Times New Roman" w:cs="Times New Roman"/>
          <w:sz w:val="28"/>
          <w:szCs w:val="28"/>
        </w:rPr>
        <w:t>-знакомство с классификацией искусств, постижение общих закономерностей создания художественного  образа во всех его видах.</w:t>
      </w:r>
    </w:p>
    <w:p w:rsidR="00EB0A01" w:rsidRDefault="00EB0A01" w:rsidP="00EB0A01">
      <w:pPr>
        <w:pStyle w:val="ab"/>
        <w:tabs>
          <w:tab w:val="left" w:pos="4520"/>
          <w:tab w:val="left" w:pos="4700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  <w:r w:rsidRPr="00405E35">
        <w:rPr>
          <w:rFonts w:ascii="Times New Roman" w:hAnsi="Times New Roman" w:cs="Times New Roman"/>
          <w:b/>
          <w:sz w:val="32"/>
          <w:szCs w:val="32"/>
        </w:rPr>
        <w:t>Результаты изучения учебного предмета.</w:t>
      </w:r>
    </w:p>
    <w:p w:rsidR="00EB0A01" w:rsidRPr="00C57EDB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color w:val="000000"/>
          <w:sz w:val="28"/>
        </w:rPr>
      </w:pPr>
      <w:r w:rsidRPr="00C57EDB">
        <w:rPr>
          <w:rStyle w:val="ac"/>
          <w:rFonts w:ascii="Times New Roman" w:hAnsi="Times New Roman"/>
          <w:bCs/>
          <w:color w:val="000000"/>
          <w:sz w:val="28"/>
          <w:szCs w:val="24"/>
        </w:rPr>
        <w:lastRenderedPageBreak/>
        <w:t>Личностное развитие</w:t>
      </w:r>
      <w:r w:rsidRPr="00C57EDB">
        <w:rPr>
          <w:rFonts w:ascii="Times New Roman" w:hAnsi="Times New Roman"/>
          <w:color w:val="000000"/>
          <w:sz w:val="28"/>
          <w:szCs w:val="24"/>
        </w:rPr>
        <w:t xml:space="preserve"> связывается с реализацией творческого потенциала школьников; с выработкой у них готовности выражать свое отношение к искусству; с формированием их мотивации к художественному познанию окружающей действительности; с проявлением ценностно-смысловых ориентаций и духовно-нравственных оснований; со становлением самосознания, самооценки, самоуважения и жизненного оптимизма;</w:t>
      </w:r>
    </w:p>
    <w:p w:rsidR="00EB0A01" w:rsidRPr="00C57EDB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color w:val="000000"/>
          <w:sz w:val="28"/>
        </w:rPr>
      </w:pPr>
      <w:r w:rsidRPr="00C57EDB">
        <w:rPr>
          <w:rStyle w:val="ac"/>
          <w:rFonts w:ascii="Times New Roman" w:hAnsi="Times New Roman"/>
          <w:bCs/>
          <w:color w:val="000000"/>
          <w:sz w:val="28"/>
          <w:szCs w:val="24"/>
        </w:rPr>
        <w:t>Познавательное развитие</w:t>
      </w:r>
      <w:r w:rsidRPr="00C57EDB">
        <w:rPr>
          <w:rFonts w:ascii="Times New Roman" w:hAnsi="Times New Roman"/>
          <w:color w:val="000000"/>
          <w:sz w:val="28"/>
          <w:szCs w:val="24"/>
        </w:rPr>
        <w:t xml:space="preserve"> обучающихся будет обусловлено активизацией творческого мышления, продуктивного воображения и рефлексии; формированием целостного представления об искусстве, его истоках и образной природе; познанием языка разных видов искусства, многообразия их форм и жанров; осознанием роли искусства в жизни человека;</w:t>
      </w:r>
    </w:p>
    <w:p w:rsidR="00EB0A01" w:rsidRPr="00C57EDB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color w:val="000000"/>
          <w:sz w:val="28"/>
        </w:rPr>
      </w:pPr>
      <w:r w:rsidRPr="00C57EDB">
        <w:rPr>
          <w:rStyle w:val="ac"/>
          <w:rFonts w:ascii="Times New Roman" w:hAnsi="Times New Roman"/>
          <w:bCs/>
          <w:color w:val="000000"/>
          <w:sz w:val="28"/>
          <w:szCs w:val="24"/>
        </w:rPr>
        <w:t>Коммуникативное развитие</w:t>
      </w:r>
      <w:r w:rsidRPr="00C57EDB">
        <w:rPr>
          <w:rFonts w:ascii="Times New Roman" w:hAnsi="Times New Roman"/>
          <w:color w:val="000000"/>
          <w:sz w:val="28"/>
          <w:szCs w:val="24"/>
        </w:rPr>
        <w:t xml:space="preserve"> школьников определяет их умение слушать, уважение к мнению других; способность встать в процессе дискуссии 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 и взрослыми; </w:t>
      </w:r>
    </w:p>
    <w:p w:rsidR="00EB0A01" w:rsidRPr="00C57EDB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color w:val="000000"/>
          <w:sz w:val="28"/>
        </w:rPr>
      </w:pPr>
      <w:r w:rsidRPr="00C57EDB">
        <w:rPr>
          <w:rStyle w:val="ac"/>
          <w:rFonts w:ascii="Times New Roman" w:hAnsi="Times New Roman"/>
          <w:bCs/>
          <w:color w:val="000000"/>
          <w:sz w:val="28"/>
          <w:szCs w:val="24"/>
        </w:rPr>
        <w:t>Социальное развитие</w:t>
      </w:r>
      <w:r w:rsidRPr="00C57EDB">
        <w:rPr>
          <w:rFonts w:ascii="Times New Roman" w:hAnsi="Times New Roman"/>
          <w:color w:val="000000"/>
          <w:sz w:val="28"/>
          <w:szCs w:val="24"/>
        </w:rPr>
        <w:t xml:space="preserve"> учащихся проявляется в формировании у них целостной художественной картины мира; в воспитании патриотических чувств; в </w:t>
      </w:r>
      <w:proofErr w:type="spellStart"/>
      <w:r w:rsidRPr="00C57EDB">
        <w:rPr>
          <w:rFonts w:ascii="Times New Roman" w:hAnsi="Times New Roman"/>
          <w:color w:val="000000"/>
          <w:sz w:val="28"/>
          <w:szCs w:val="24"/>
        </w:rPr>
        <w:t>сформированности</w:t>
      </w:r>
      <w:proofErr w:type="spellEnd"/>
      <w:r w:rsidRPr="00C57EDB">
        <w:rPr>
          <w:rFonts w:ascii="Times New Roman" w:hAnsi="Times New Roman"/>
          <w:color w:val="000000"/>
          <w:sz w:val="28"/>
          <w:szCs w:val="24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компетенциями;</w:t>
      </w:r>
    </w:p>
    <w:p w:rsidR="00EB0A01" w:rsidRPr="00EB0A01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color w:val="000000"/>
          <w:sz w:val="28"/>
        </w:rPr>
      </w:pPr>
      <w:proofErr w:type="gramStart"/>
      <w:r w:rsidRPr="00C57EDB">
        <w:rPr>
          <w:rStyle w:val="ac"/>
          <w:rFonts w:ascii="Times New Roman" w:hAnsi="Times New Roman"/>
          <w:bCs/>
          <w:color w:val="000000"/>
          <w:sz w:val="28"/>
          <w:szCs w:val="24"/>
        </w:rPr>
        <w:t>Эстетическое развитие</w:t>
      </w:r>
      <w:r w:rsidRPr="00C57EDB">
        <w:rPr>
          <w:rFonts w:ascii="Times New Roman" w:hAnsi="Times New Roman"/>
          <w:color w:val="000000"/>
          <w:sz w:val="28"/>
          <w:szCs w:val="24"/>
        </w:rPr>
        <w:t xml:space="preserve"> учащихся направлено на их приобщение к эстетическим ценностям; на формирование у них эстетического отношения к действительности; на развитие эстетических чувств; на развитие потребности жить по законам красоты; на формирование эстетических идеалов и потребностей; на воспитание художественного вкуса; на выработку стремления быть прекрасным во всем — в мыслях, делах, поступках, внешнем виде.</w:t>
      </w:r>
      <w:proofErr w:type="gramEnd"/>
    </w:p>
    <w:p w:rsidR="00EB0A01" w:rsidRDefault="00EB0A01" w:rsidP="00EB0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69A">
        <w:rPr>
          <w:rFonts w:ascii="Times New Roman" w:hAnsi="Times New Roman" w:cs="Times New Roman"/>
          <w:b/>
          <w:sz w:val="28"/>
          <w:szCs w:val="28"/>
        </w:rPr>
        <w:t>Содержание учебного курса:</w:t>
      </w:r>
    </w:p>
    <w:tbl>
      <w:tblPr>
        <w:tblStyle w:val="aa"/>
        <w:tblW w:w="0" w:type="auto"/>
        <w:tblLook w:val="04A0"/>
      </w:tblPr>
      <w:tblGrid>
        <w:gridCol w:w="664"/>
        <w:gridCol w:w="5836"/>
        <w:gridCol w:w="3071"/>
      </w:tblGrid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 w:rsidRPr="005A569A">
              <w:rPr>
                <w:sz w:val="28"/>
                <w:szCs w:val="28"/>
              </w:rPr>
              <w:t>№</w:t>
            </w: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 w:rsidRPr="005A569A">
              <w:rPr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 w:rsidRPr="005A569A">
              <w:rPr>
                <w:sz w:val="28"/>
                <w:szCs w:val="28"/>
              </w:rPr>
              <w:t>Кол-во часов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открывает новые грани мира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как универсальный способ общения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в искусстве и жизни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Прекрасное пробуждает доброе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</w:p>
        </w:tc>
        <w:tc>
          <w:tcPr>
            <w:tcW w:w="9040" w:type="dxa"/>
          </w:tcPr>
          <w:p w:rsidR="00EB0A01" w:rsidRPr="00143A57" w:rsidRDefault="00EB0A01" w:rsidP="00492E60">
            <w:pPr>
              <w:rPr>
                <w:b/>
                <w:sz w:val="28"/>
                <w:szCs w:val="28"/>
              </w:rPr>
            </w:pPr>
            <w:r w:rsidRPr="00143A5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0A01" w:rsidRPr="005A569A" w:rsidTr="00492E60">
        <w:tc>
          <w:tcPr>
            <w:tcW w:w="817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</w:p>
        </w:tc>
        <w:tc>
          <w:tcPr>
            <w:tcW w:w="9040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B0A01" w:rsidRPr="005A569A" w:rsidRDefault="00EB0A01" w:rsidP="00492E60">
            <w:pPr>
              <w:rPr>
                <w:sz w:val="28"/>
                <w:szCs w:val="28"/>
              </w:rPr>
            </w:pPr>
          </w:p>
        </w:tc>
      </w:tr>
    </w:tbl>
    <w:p w:rsidR="00EB0A01" w:rsidRDefault="00EB0A01" w:rsidP="00EB0A01">
      <w:pPr>
        <w:pStyle w:val="ab"/>
        <w:tabs>
          <w:tab w:val="left" w:pos="4520"/>
          <w:tab w:val="left" w:pos="4700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p w:rsidR="00EB0A01" w:rsidRDefault="00EB0A01" w:rsidP="00EB0A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EA3" w:rsidRPr="00710B38" w:rsidRDefault="00D65EA3" w:rsidP="00D6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К  рабочей программе по предмету «Изобразительное искусство» </w:t>
      </w:r>
    </w:p>
    <w:p w:rsidR="00907A41" w:rsidRDefault="00907A41" w:rsidP="0090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 изучается с 5 по 7 классы.</w:t>
      </w:r>
    </w:p>
    <w:p w:rsidR="00907A41" w:rsidRPr="00907A41" w:rsidRDefault="00907A41" w:rsidP="0090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16D">
        <w:rPr>
          <w:rFonts w:ascii="Times New Roman" w:hAnsi="Times New Roman" w:cs="Times New Roman"/>
          <w:sz w:val="28"/>
          <w:szCs w:val="28"/>
        </w:rPr>
        <w:t>Общая  нагрузка в каждом году обучения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34 часа-</w:t>
      </w:r>
      <w:r w:rsidRPr="0014016D">
        <w:rPr>
          <w:rFonts w:ascii="Times New Roman" w:hAnsi="Times New Roman" w:cs="Times New Roman"/>
          <w:sz w:val="28"/>
          <w:szCs w:val="28"/>
        </w:rPr>
        <w:t xml:space="preserve">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140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A01" w:rsidRPr="005A2310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sz w:val="28"/>
        </w:rPr>
      </w:pPr>
      <w:r w:rsidRPr="005A2310">
        <w:rPr>
          <w:rStyle w:val="ad"/>
          <w:rFonts w:ascii="Times New Roman" w:hAnsi="Times New Roman"/>
          <w:sz w:val="28"/>
          <w:szCs w:val="24"/>
        </w:rPr>
        <w:t>Цель предмета «Искусство»</w:t>
      </w:r>
      <w:r w:rsidRPr="005A2310">
        <w:rPr>
          <w:rFonts w:ascii="Times New Roman" w:hAnsi="Times New Roman"/>
          <w:sz w:val="28"/>
          <w:szCs w:val="24"/>
        </w:rPr>
        <w:t> — силой воздействия различных искусств в их комплексе формировать духовный мир школьника, его нравственность, эстетическую восприимчивость в особо ответственный возрастной период развития — период перехода к самостоятельности.</w:t>
      </w:r>
    </w:p>
    <w:p w:rsidR="00EB0A01" w:rsidRPr="005A2310" w:rsidRDefault="00EB0A01" w:rsidP="00EB0A01">
      <w:pPr>
        <w:pStyle w:val="style23"/>
        <w:spacing w:before="0" w:beforeAutospacing="0" w:after="0" w:afterAutospacing="0"/>
        <w:ind w:firstLine="480"/>
        <w:rPr>
          <w:rFonts w:ascii="Times New Roman" w:hAnsi="Times New Roman" w:cs="Tahoma"/>
          <w:sz w:val="28"/>
        </w:rPr>
      </w:pPr>
      <w:r w:rsidRPr="005A2310">
        <w:rPr>
          <w:rStyle w:val="ad"/>
          <w:rFonts w:ascii="Times New Roman" w:hAnsi="Times New Roman"/>
          <w:sz w:val="28"/>
          <w:szCs w:val="24"/>
        </w:rPr>
        <w:t>Ключевые задачи</w:t>
      </w:r>
      <w:r w:rsidRPr="005A2310">
        <w:rPr>
          <w:rFonts w:ascii="Times New Roman" w:hAnsi="Times New Roman"/>
          <w:sz w:val="28"/>
          <w:szCs w:val="24"/>
        </w:rPr>
        <w:t xml:space="preserve"> реализации программ, отражающие личностное, познавательное, коммуникативное, социальное и эстетическое развитие школьников, определены в соответствии с требованиями Федерального образовательного стандарта основного общего образования второго поколения и с учетом </w:t>
      </w:r>
      <w:r>
        <w:rPr>
          <w:rFonts w:ascii="Times New Roman" w:hAnsi="Times New Roman"/>
          <w:sz w:val="28"/>
          <w:szCs w:val="24"/>
        </w:rPr>
        <w:t>специфики предмета «Искусство».</w:t>
      </w:r>
    </w:p>
    <w:p w:rsidR="00EB0A01" w:rsidRPr="0014016D" w:rsidRDefault="00EB0A01" w:rsidP="00EB0A0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программы положена Концепция </w:t>
      </w:r>
      <w:r w:rsidRPr="005A2310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России. «Изобразительное искусство и художественный труд»,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   </w:t>
      </w:r>
      <w:proofErr w:type="gramStart"/>
      <w:r w:rsidRPr="005A2310">
        <w:rPr>
          <w:rFonts w:ascii="Times New Roman" w:hAnsi="Times New Roman" w:cs="Times New Roman"/>
          <w:sz w:val="28"/>
          <w:szCs w:val="28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(экранных) искусствах - искусстве книги, театре, кино и т.д.</w:t>
      </w:r>
      <w:proofErr w:type="gramEnd"/>
      <w:r w:rsidRPr="005A2310">
        <w:rPr>
          <w:rFonts w:ascii="Times New Roman" w:hAnsi="Times New Roman" w:cs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  </w:t>
      </w:r>
    </w:p>
    <w:p w:rsidR="00907A41" w:rsidRPr="00907A41" w:rsidRDefault="00907A41" w:rsidP="00907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A4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a"/>
        <w:tblW w:w="0" w:type="auto"/>
        <w:tblLook w:val="04A0"/>
      </w:tblPr>
      <w:tblGrid>
        <w:gridCol w:w="7054"/>
        <w:gridCol w:w="2517"/>
      </w:tblGrid>
      <w:tr w:rsidR="00907A41" w:rsidTr="00907A41">
        <w:tc>
          <w:tcPr>
            <w:tcW w:w="7054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декоративно-прикладное искусство </w:t>
            </w:r>
          </w:p>
        </w:tc>
        <w:tc>
          <w:tcPr>
            <w:tcW w:w="2517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</w:tc>
      </w:tr>
      <w:tr w:rsidR="00907A41" w:rsidTr="00907A41">
        <w:tc>
          <w:tcPr>
            <w:tcW w:w="7054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Связь времен в народном искусстве- </w:t>
            </w:r>
          </w:p>
        </w:tc>
        <w:tc>
          <w:tcPr>
            <w:tcW w:w="2517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907A41" w:rsidTr="00907A41">
        <w:tc>
          <w:tcPr>
            <w:tcW w:w="7054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декор- человек, общество, время -</w:t>
            </w:r>
          </w:p>
        </w:tc>
        <w:tc>
          <w:tcPr>
            <w:tcW w:w="2517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907A41" w:rsidTr="00907A41">
        <w:tc>
          <w:tcPr>
            <w:tcW w:w="7054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декоративное искусство в современном мире </w:t>
            </w:r>
          </w:p>
        </w:tc>
        <w:tc>
          <w:tcPr>
            <w:tcW w:w="2517" w:type="dxa"/>
          </w:tcPr>
          <w:p w:rsidR="00907A41" w:rsidRDefault="00907A41" w:rsidP="004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ч</w:t>
            </w:r>
          </w:p>
        </w:tc>
      </w:tr>
    </w:tbl>
    <w:p w:rsidR="00D65EA3" w:rsidRDefault="00D65EA3"/>
    <w:p w:rsidR="00907A41" w:rsidRPr="00907A41" w:rsidRDefault="00907A41" w:rsidP="00907A41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7A4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a"/>
        <w:tblW w:w="0" w:type="auto"/>
        <w:tblLook w:val="04A0"/>
      </w:tblPr>
      <w:tblGrid>
        <w:gridCol w:w="7054"/>
        <w:gridCol w:w="2517"/>
      </w:tblGrid>
      <w:tr w:rsidR="00907A41" w:rsidTr="00907A41">
        <w:tc>
          <w:tcPr>
            <w:tcW w:w="7054" w:type="dxa"/>
          </w:tcPr>
          <w:p w:rsidR="00907A41" w:rsidRPr="003049A5" w:rsidRDefault="00907A41" w:rsidP="00907A41">
            <w:pPr>
              <w:pStyle w:val="a3"/>
              <w:numPr>
                <w:ilvl w:val="0"/>
                <w:numId w:val="4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  <w:tr w:rsidR="00907A41" w:rsidTr="00907A41">
        <w:tc>
          <w:tcPr>
            <w:tcW w:w="7054" w:type="dxa"/>
          </w:tcPr>
          <w:p w:rsidR="00907A41" w:rsidRPr="003049A5" w:rsidRDefault="00907A41" w:rsidP="00907A41">
            <w:pPr>
              <w:pStyle w:val="a3"/>
              <w:numPr>
                <w:ilvl w:val="0"/>
                <w:numId w:val="4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наших вещей 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  <w:tr w:rsidR="00907A41" w:rsidTr="00907A41">
        <w:tc>
          <w:tcPr>
            <w:tcW w:w="7054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3.Вглядываясь в человека 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907A41" w:rsidTr="00907A41">
        <w:tc>
          <w:tcPr>
            <w:tcW w:w="7054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4.Человек и пространство в изобразительном искусстве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ч</w:t>
            </w:r>
          </w:p>
        </w:tc>
      </w:tr>
    </w:tbl>
    <w:p w:rsidR="00907A41" w:rsidRDefault="00907A41"/>
    <w:p w:rsidR="00907A41" w:rsidRPr="00907A41" w:rsidRDefault="00907A41" w:rsidP="00907A41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предмета,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7A4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a"/>
        <w:tblW w:w="0" w:type="auto"/>
        <w:tblLook w:val="04A0"/>
      </w:tblPr>
      <w:tblGrid>
        <w:gridCol w:w="7054"/>
        <w:gridCol w:w="2517"/>
      </w:tblGrid>
      <w:tr w:rsidR="00907A41" w:rsidTr="00907A41">
        <w:tc>
          <w:tcPr>
            <w:tcW w:w="7054" w:type="dxa"/>
          </w:tcPr>
          <w:p w:rsidR="00907A41" w:rsidRPr="00C91D38" w:rsidRDefault="00907A41" w:rsidP="00907A41">
            <w:pPr>
              <w:pStyle w:val="a3"/>
              <w:numPr>
                <w:ilvl w:val="0"/>
                <w:numId w:val="5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</w:t>
            </w:r>
          </w:p>
        </w:tc>
      </w:tr>
      <w:tr w:rsidR="00907A41" w:rsidTr="00907A41">
        <w:tc>
          <w:tcPr>
            <w:tcW w:w="7054" w:type="dxa"/>
          </w:tcPr>
          <w:p w:rsidR="00907A41" w:rsidRPr="00C91D38" w:rsidRDefault="00907A41" w:rsidP="00907A41">
            <w:pPr>
              <w:pStyle w:val="a3"/>
              <w:numPr>
                <w:ilvl w:val="0"/>
                <w:numId w:val="5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повседневности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907A41" w:rsidTr="00907A41">
        <w:tc>
          <w:tcPr>
            <w:tcW w:w="7054" w:type="dxa"/>
          </w:tcPr>
          <w:p w:rsidR="00907A41" w:rsidRPr="00C91D38" w:rsidRDefault="00907A41" w:rsidP="00907A41">
            <w:pPr>
              <w:pStyle w:val="a3"/>
              <w:numPr>
                <w:ilvl w:val="0"/>
                <w:numId w:val="5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темы жизни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907A41" w:rsidTr="00907A41">
        <w:tc>
          <w:tcPr>
            <w:tcW w:w="7054" w:type="dxa"/>
          </w:tcPr>
          <w:p w:rsidR="00907A41" w:rsidRPr="00C91D38" w:rsidRDefault="00907A41" w:rsidP="00907A41">
            <w:pPr>
              <w:pStyle w:val="a3"/>
              <w:numPr>
                <w:ilvl w:val="0"/>
                <w:numId w:val="5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2517" w:type="dxa"/>
          </w:tcPr>
          <w:p w:rsidR="00907A41" w:rsidRDefault="00907A41" w:rsidP="00492E6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</w:tbl>
    <w:p w:rsidR="00907A41" w:rsidRDefault="00907A41"/>
    <w:sectPr w:rsidR="00907A41" w:rsidSect="00B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B7"/>
    <w:multiLevelType w:val="hybridMultilevel"/>
    <w:tmpl w:val="DA14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984"/>
    <w:multiLevelType w:val="hybridMultilevel"/>
    <w:tmpl w:val="129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52FB"/>
    <w:multiLevelType w:val="hybridMultilevel"/>
    <w:tmpl w:val="4238C04A"/>
    <w:lvl w:ilvl="0" w:tplc="371E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43CA0"/>
    <w:multiLevelType w:val="hybridMultilevel"/>
    <w:tmpl w:val="86CA5702"/>
    <w:lvl w:ilvl="0" w:tplc="44EEE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34648"/>
    <w:multiLevelType w:val="hybridMultilevel"/>
    <w:tmpl w:val="D720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D2B52"/>
    <w:multiLevelType w:val="hybridMultilevel"/>
    <w:tmpl w:val="30D4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828"/>
    <w:multiLevelType w:val="hybridMultilevel"/>
    <w:tmpl w:val="02B07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E0849"/>
    <w:multiLevelType w:val="hybridMultilevel"/>
    <w:tmpl w:val="736A096A"/>
    <w:lvl w:ilvl="0" w:tplc="5BD44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961EFD"/>
    <w:multiLevelType w:val="hybridMultilevel"/>
    <w:tmpl w:val="35183A3E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613737D3"/>
    <w:multiLevelType w:val="hybridMultilevel"/>
    <w:tmpl w:val="DDC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AFC"/>
    <w:multiLevelType w:val="multilevel"/>
    <w:tmpl w:val="BF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60649"/>
    <w:multiLevelType w:val="hybridMultilevel"/>
    <w:tmpl w:val="480677D8"/>
    <w:lvl w:ilvl="0" w:tplc="DE341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D65EA3"/>
    <w:rsid w:val="00067BE2"/>
    <w:rsid w:val="0014722F"/>
    <w:rsid w:val="00255636"/>
    <w:rsid w:val="003846EA"/>
    <w:rsid w:val="003B16D4"/>
    <w:rsid w:val="00492E60"/>
    <w:rsid w:val="00585445"/>
    <w:rsid w:val="00710B38"/>
    <w:rsid w:val="008B42B3"/>
    <w:rsid w:val="008D354A"/>
    <w:rsid w:val="00907A41"/>
    <w:rsid w:val="00910AC9"/>
    <w:rsid w:val="009A46B0"/>
    <w:rsid w:val="009E496E"/>
    <w:rsid w:val="00A066EE"/>
    <w:rsid w:val="00A41C96"/>
    <w:rsid w:val="00B34AD0"/>
    <w:rsid w:val="00B83ABC"/>
    <w:rsid w:val="00BC568A"/>
    <w:rsid w:val="00CB2CEF"/>
    <w:rsid w:val="00D449C8"/>
    <w:rsid w:val="00D46FC9"/>
    <w:rsid w:val="00D65EA3"/>
    <w:rsid w:val="00E53D6C"/>
    <w:rsid w:val="00EB0A01"/>
    <w:rsid w:val="00F26846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B0A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A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34A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4AD0"/>
  </w:style>
  <w:style w:type="paragraph" w:styleId="a6">
    <w:name w:val="Body Text First Indent"/>
    <w:basedOn w:val="a4"/>
    <w:link w:val="a7"/>
    <w:rsid w:val="00B34AD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B34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3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0A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a">
    <w:name w:val="Table Grid"/>
    <w:basedOn w:val="a1"/>
    <w:uiPriority w:val="59"/>
    <w:rsid w:val="00EB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B0A01"/>
    <w:pPr>
      <w:suppressAutoHyphens/>
      <w:spacing w:before="280" w:after="280" w:line="240" w:lineRule="auto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style23">
    <w:name w:val="style23"/>
    <w:basedOn w:val="a"/>
    <w:rsid w:val="00EB0A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c">
    <w:name w:val="Emphasis"/>
    <w:basedOn w:val="a0"/>
    <w:qFormat/>
    <w:rsid w:val="00EB0A01"/>
    <w:rPr>
      <w:i/>
      <w:iCs/>
    </w:rPr>
  </w:style>
  <w:style w:type="character" w:styleId="ad">
    <w:name w:val="Strong"/>
    <w:basedOn w:val="a0"/>
    <w:qFormat/>
    <w:rsid w:val="00EB0A01"/>
    <w:rPr>
      <w:b/>
      <w:bCs/>
    </w:rPr>
  </w:style>
  <w:style w:type="paragraph" w:customStyle="1" w:styleId="1">
    <w:name w:val="Абзац списка1"/>
    <w:basedOn w:val="a"/>
    <w:rsid w:val="00907A41"/>
    <w:pPr>
      <w:ind w:left="720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492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rsid w:val="001472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4722F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4722F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C5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5">
    <w:name w:val="Font Style15"/>
    <w:basedOn w:val="a0"/>
    <w:rsid w:val="00BC568A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Style6">
    <w:name w:val="Style6"/>
    <w:basedOn w:val="a"/>
    <w:rsid w:val="00BC568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2017-02-09T07:37:00Z</dcterms:created>
  <dcterms:modified xsi:type="dcterms:W3CDTF">2017-02-09T07:37:00Z</dcterms:modified>
</cp:coreProperties>
</file>