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48" w:rsidRPr="00352748" w:rsidRDefault="00352748" w:rsidP="00352748">
      <w:pPr>
        <w:spacing w:after="0" w:line="360" w:lineRule="atLeast"/>
        <w:rPr>
          <w:rFonts w:ascii="Helvetica" w:eastAsia="Times New Roman" w:hAnsi="Helvetica" w:cs="Helvetica"/>
          <w:sz w:val="37"/>
          <w:szCs w:val="37"/>
          <w:lang w:eastAsia="ru-RU"/>
        </w:rPr>
      </w:pPr>
      <w:bookmarkStart w:id="0" w:name="_GoBack"/>
      <w:bookmarkEnd w:id="0"/>
      <w:r w:rsidRPr="00352748">
        <w:rPr>
          <w:rFonts w:ascii="Helvetica" w:eastAsia="Times New Roman" w:hAnsi="Helvetica" w:cs="Helvetica"/>
          <w:sz w:val="37"/>
          <w:szCs w:val="37"/>
          <w:lang w:eastAsia="ru-RU"/>
        </w:rPr>
        <w:t xml:space="preserve"> </w:t>
      </w:r>
      <w:hyperlink r:id="rId5" w:history="1">
        <w:r w:rsidRPr="00352748">
          <w:rPr>
            <w:rFonts w:ascii="Times New Roman" w:eastAsia="Times New Roman" w:hAnsi="Times New Roman" w:cs="Times New Roman"/>
            <w:color w:val="4490D3"/>
            <w:sz w:val="37"/>
            <w:lang w:eastAsia="ru-RU"/>
          </w:rPr>
          <w:t>Полезные советы для родителей</w:t>
        </w:r>
      </w:hyperlink>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Вот мы и подошли к первому рубежу. Четвёртый класс завершает первый этап школьной жизни ребенка. Четвероклассники - это выпускники начальной школы. Перспектива перехода в среднюю школу заставляет и педагогов, и родителей обращать повышенное внимание на то, как сформированы у ребёнка учебные умения и навыки.</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Pr>
          <w:rFonts w:ascii="Helvetica" w:eastAsia="Times New Roman" w:hAnsi="Helvetica" w:cs="Helvetica"/>
          <w:noProof/>
          <w:sz w:val="37"/>
          <w:szCs w:val="37"/>
          <w:lang w:eastAsia="ru-RU"/>
        </w:rPr>
        <w:drawing>
          <wp:inline distT="0" distB="0" distL="0" distR="0">
            <wp:extent cx="5719445" cy="3175635"/>
            <wp:effectExtent l="19050" t="0" r="0" b="0"/>
            <wp:docPr id="1" name="Рисунок 1" descr="https://www.tutoronline.ru/upload/blog/content/26.12.2019/06cea7b770484346afa6e6f98f13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online.ru/upload/blog/content/26.12.2019/06cea7b770484346afa6e6f98f133187.jpg"/>
                    <pic:cNvPicPr>
                      <a:picLocks noChangeAspect="1" noChangeArrowheads="1"/>
                    </pic:cNvPicPr>
                  </pic:nvPicPr>
                  <pic:blipFill>
                    <a:blip r:embed="rId6"/>
                    <a:srcRect/>
                    <a:stretch>
                      <a:fillRect/>
                    </a:stretch>
                  </pic:blipFill>
                  <pic:spPr bwMode="auto">
                    <a:xfrm>
                      <a:off x="0" y="0"/>
                      <a:ext cx="5719445" cy="3175635"/>
                    </a:xfrm>
                    <a:prstGeom prst="rect">
                      <a:avLst/>
                    </a:prstGeom>
                    <a:noFill/>
                    <a:ln w="9525">
                      <a:noFill/>
                      <a:miter lim="800000"/>
                      <a:headEnd/>
                      <a:tailEnd/>
                    </a:ln>
                  </pic:spPr>
                </pic:pic>
              </a:graphicData>
            </a:graphic>
          </wp:inline>
        </w:drawing>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b/>
          <w:bCs/>
          <w:sz w:val="37"/>
          <w:lang w:eastAsia="ru-RU"/>
        </w:rPr>
        <w:t>1. Первое правило для родителей на этом этапе: ни в коем случае ничего нельзя делать за ребёнка!</w:t>
      </w:r>
      <w:r w:rsidRPr="00352748">
        <w:rPr>
          <w:rFonts w:ascii="Helvetica" w:eastAsia="Times New Roman" w:hAnsi="Helvetica" w:cs="Helvetica"/>
          <w:sz w:val="37"/>
          <w:szCs w:val="37"/>
          <w:lang w:eastAsia="ru-RU"/>
        </w:rPr>
        <w:t xml:space="preserve"> Необходимо научить его правильно учиться и после только потом направлять и организовывать его действия.</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 xml:space="preserve">У большинства детей уже сложился индивидуальный стиль учебной работы. Чтобы узнать, какой он, достаточно понаблюдать, как ребёнок подходит к выполнению домашних заданий. Например, одни ученики приступают к урокам сразу после прихода из школы, другим требуется отдых (разной продолжительности). Один ребенок начинает </w:t>
      </w:r>
      <w:r w:rsidRPr="00352748">
        <w:rPr>
          <w:rFonts w:ascii="Helvetica" w:eastAsia="Times New Roman" w:hAnsi="Helvetica" w:cs="Helvetica"/>
          <w:sz w:val="37"/>
          <w:szCs w:val="37"/>
          <w:lang w:eastAsia="ru-RU"/>
        </w:rPr>
        <w:lastRenderedPageBreak/>
        <w:t>выполнять домашние задания с трудных заданий, другой, наоборот, с легких. Здесь нельзя однозначно сказать, как правильно. Различия в выполнении учебной работы связаны с индивидуальными особенностями детей, их работоспособностью, преобладающим типом восприятия и переработки информации, неодинаковым интересом к различным учебным предметам и т.д.</w:t>
      </w:r>
    </w:p>
    <w:p w:rsidR="00352748" w:rsidRPr="00352748" w:rsidRDefault="00352748" w:rsidP="00352748">
      <w:pPr>
        <w:spacing w:before="240" w:after="240" w:line="240" w:lineRule="auto"/>
        <w:outlineLvl w:val="2"/>
        <w:rPr>
          <w:rFonts w:ascii="Helvetica" w:eastAsia="Times New Roman" w:hAnsi="Helvetica" w:cs="Helvetica"/>
          <w:color w:val="1B7FBB"/>
          <w:sz w:val="44"/>
          <w:szCs w:val="44"/>
          <w:lang w:eastAsia="ru-RU"/>
        </w:rPr>
      </w:pPr>
      <w:r w:rsidRPr="00352748">
        <w:rPr>
          <w:rFonts w:ascii="Helvetica" w:eastAsia="Times New Roman" w:hAnsi="Helvetica" w:cs="Helvetica"/>
          <w:b/>
          <w:bCs/>
          <w:color w:val="1B7FBB"/>
          <w:sz w:val="44"/>
          <w:lang w:eastAsia="ru-RU"/>
        </w:rPr>
        <w:t>Важно:</w:t>
      </w:r>
      <w:r w:rsidRPr="00352748">
        <w:rPr>
          <w:rFonts w:ascii="Helvetica" w:eastAsia="Times New Roman" w:hAnsi="Helvetica" w:cs="Helvetica"/>
          <w:color w:val="1B7FBB"/>
          <w:sz w:val="44"/>
          <w:szCs w:val="44"/>
          <w:lang w:eastAsia="ru-RU"/>
        </w:rPr>
        <w:t xml:space="preserve"> контролируйте выполнение домашних заданий, а не просиживайте с ребенком долгие часы, призывая выполнить то, что задано.</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Стоит отметить, что в четвёртом классе увеличивается время на выполнение домашнего задания: оно составляет уже 2 часа.</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Pr>
          <w:rFonts w:ascii="Helvetica" w:eastAsia="Times New Roman" w:hAnsi="Helvetica" w:cs="Helvetica"/>
          <w:noProof/>
          <w:sz w:val="37"/>
          <w:szCs w:val="37"/>
          <w:lang w:eastAsia="ru-RU"/>
        </w:rPr>
        <w:drawing>
          <wp:inline distT="0" distB="0" distL="0" distR="0">
            <wp:extent cx="5719445" cy="3807460"/>
            <wp:effectExtent l="19050" t="0" r="0" b="0"/>
            <wp:docPr id="2" name="Рисунок 2" descr="https://www.tutoronline.ru/upload/blog/content/26.12.2019/b9710835744d4ea7ae9e6f4b2c1a7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toronline.ru/upload/blog/content/26.12.2019/b9710835744d4ea7ae9e6f4b2c1a7774.jpg"/>
                    <pic:cNvPicPr>
                      <a:picLocks noChangeAspect="1" noChangeArrowheads="1"/>
                    </pic:cNvPicPr>
                  </pic:nvPicPr>
                  <pic:blipFill>
                    <a:blip r:embed="rId7"/>
                    <a:srcRect/>
                    <a:stretch>
                      <a:fillRect/>
                    </a:stretch>
                  </pic:blipFill>
                  <pic:spPr bwMode="auto">
                    <a:xfrm>
                      <a:off x="0" y="0"/>
                      <a:ext cx="5719445" cy="3807460"/>
                    </a:xfrm>
                    <a:prstGeom prst="rect">
                      <a:avLst/>
                    </a:prstGeom>
                    <a:noFill/>
                    <a:ln w="9525">
                      <a:noFill/>
                      <a:miter lim="800000"/>
                      <a:headEnd/>
                      <a:tailEnd/>
                    </a:ln>
                  </pic:spPr>
                </pic:pic>
              </a:graphicData>
            </a:graphic>
          </wp:inline>
        </w:drawing>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b/>
          <w:bCs/>
          <w:sz w:val="37"/>
          <w:lang w:eastAsia="ru-RU"/>
        </w:rPr>
        <w:t xml:space="preserve">2. Индивидуальный стиль учебной работы проявляется не только в общем подходе к </w:t>
      </w:r>
      <w:r w:rsidRPr="00352748">
        <w:rPr>
          <w:rFonts w:ascii="Helvetica" w:eastAsia="Times New Roman" w:hAnsi="Helvetica" w:cs="Helvetica"/>
          <w:b/>
          <w:bCs/>
          <w:sz w:val="37"/>
          <w:lang w:eastAsia="ru-RU"/>
        </w:rPr>
        <w:lastRenderedPageBreak/>
        <w:t>выполнению домашних заданий, но и в использовании различных учебных умений и навыков.</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 xml:space="preserve">Для дальнейшего успешного обучения важно: </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слушать,</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выделять основную мысль сообщения,</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связно пересказывать содержание,</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ставить вопросы и отвечать на вопросы,</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письменно выражать свою мысль,</w:t>
      </w:r>
    </w:p>
    <w:p w:rsidR="00352748" w:rsidRPr="00352748" w:rsidRDefault="00352748" w:rsidP="00352748">
      <w:pPr>
        <w:numPr>
          <w:ilvl w:val="0"/>
          <w:numId w:val="1"/>
        </w:numPr>
        <w:spacing w:before="100" w:beforeAutospacing="1" w:after="100" w:afterAutospacing="1" w:line="360" w:lineRule="atLeast"/>
        <w:ind w:left="0"/>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умение пользоваться дополнительными источниками информации, пользоваться справочной литературой (словарями, энциклопедиями и пр.).</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Как проверить? Чтобы понять, как четвероклассник владеет некоторыми из основных приемов учебной работы, можно понаблюдать за тем, как ваш ребенок выполняет домашнее задание по чтению.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Отвечает ли на вопросы к тексту?</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Навык связного пересказа можно развивать не только на учебном материале: попросите ребёнка рассказать содержание прочитанной книги, увиденного кинофильма, описать события прошедшего дня.</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себя, добиться успеха, обрести уверенность в себе.</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Pr>
          <w:rFonts w:ascii="Helvetica" w:eastAsia="Times New Roman" w:hAnsi="Helvetica" w:cs="Helvetica"/>
          <w:noProof/>
          <w:sz w:val="37"/>
          <w:szCs w:val="37"/>
          <w:lang w:eastAsia="ru-RU"/>
        </w:rPr>
        <w:lastRenderedPageBreak/>
        <w:drawing>
          <wp:inline distT="0" distB="0" distL="0" distR="0">
            <wp:extent cx="5719445" cy="3940175"/>
            <wp:effectExtent l="19050" t="0" r="0" b="0"/>
            <wp:docPr id="3" name="Рисунок 3" descr="https://www.tutoronline.ru/upload/blog/content/26.12.2019/10c498d125c74078a79d2d57de8197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toronline.ru/upload/blog/content/26.12.2019/10c498d125c74078a79d2d57de81978e.jpg"/>
                    <pic:cNvPicPr>
                      <a:picLocks noChangeAspect="1" noChangeArrowheads="1"/>
                    </pic:cNvPicPr>
                  </pic:nvPicPr>
                  <pic:blipFill>
                    <a:blip r:embed="rId8"/>
                    <a:srcRect/>
                    <a:stretch>
                      <a:fillRect/>
                    </a:stretch>
                  </pic:blipFill>
                  <pic:spPr bwMode="auto">
                    <a:xfrm>
                      <a:off x="0" y="0"/>
                      <a:ext cx="5719445" cy="3940175"/>
                    </a:xfrm>
                    <a:prstGeom prst="rect">
                      <a:avLst/>
                    </a:prstGeom>
                    <a:noFill/>
                    <a:ln w="9525">
                      <a:noFill/>
                      <a:miter lim="800000"/>
                      <a:headEnd/>
                      <a:tailEnd/>
                    </a:ln>
                  </pic:spPr>
                </pic:pic>
              </a:graphicData>
            </a:graphic>
          </wp:inline>
        </w:drawing>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b/>
          <w:bCs/>
          <w:sz w:val="37"/>
          <w:lang w:eastAsia="ru-RU"/>
        </w:rPr>
        <w:t>3. При работе над ликвидацией трудностей помните: за двумя зайцами погонишься …</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Посоветуйтесь с ребенком и начинайте с ликвидации тех учебных трудностей, которые наиболее значимы для него сегодня. Если вас обоих беспокоит, прежде всего, скорость чтения, не требуйте от ребенка одновременно и выразительности, и пересказа.</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b/>
          <w:bCs/>
          <w:sz w:val="37"/>
          <w:lang w:eastAsia="ru-RU"/>
        </w:rPr>
        <w:t>4. Любите своего ребёнка. Пусть он будет вашим приоритетом!</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 xml:space="preserve">Недавно в социальных сетях прочитала пост, который зацепил. Мальчику было дано задание написать сочинение на тему "Кем я хочу стать". В результате ребёнок изложил, что очень хочет стать… мобильным телефоном своих родителей. Потому что при любой жизненной ситуации, при любой степени занятости и усталости, родители всегда находят </w:t>
      </w:r>
      <w:r w:rsidRPr="00352748">
        <w:rPr>
          <w:rFonts w:ascii="Helvetica" w:eastAsia="Times New Roman" w:hAnsi="Helvetica" w:cs="Helvetica"/>
          <w:sz w:val="37"/>
          <w:szCs w:val="37"/>
          <w:lang w:eastAsia="ru-RU"/>
        </w:rPr>
        <w:lastRenderedPageBreak/>
        <w:t>время и всегда уделяют внимание своему мобильнику.</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Находясь дома, просто посчитайте, сколько времени у вас занимает мобильный телефон, а сколько времени вы уделяете ребёнку. Расставьте приоритеты, что вы сделаете сначала: ответите на сообщение по телефону или на вопрос своего ребёнка.</w:t>
      </w:r>
    </w:p>
    <w:p w:rsidR="00352748" w:rsidRPr="00352748" w:rsidRDefault="00352748" w:rsidP="00352748">
      <w:pPr>
        <w:spacing w:before="240" w:after="240" w:line="360" w:lineRule="atLeast"/>
        <w:rPr>
          <w:rFonts w:ascii="Helvetica" w:eastAsia="Times New Roman" w:hAnsi="Helvetica" w:cs="Helvetica"/>
          <w:sz w:val="37"/>
          <w:szCs w:val="37"/>
          <w:lang w:eastAsia="ru-RU"/>
        </w:rPr>
      </w:pPr>
      <w:r w:rsidRPr="00352748">
        <w:rPr>
          <w:rFonts w:ascii="Helvetica" w:eastAsia="Times New Roman" w:hAnsi="Helvetica" w:cs="Helvetica"/>
          <w:sz w:val="37"/>
          <w:szCs w:val="37"/>
          <w:lang w:eastAsia="ru-RU"/>
        </w:rPr>
        <w:t xml:space="preserve">Помните, что важно не только то, сколько времени вы проводите с ребёнком, но и то, </w:t>
      </w:r>
      <w:r w:rsidRPr="00352748">
        <w:rPr>
          <w:rFonts w:ascii="Helvetica" w:eastAsia="Times New Roman" w:hAnsi="Helvetica" w:cs="Helvetica"/>
          <w:b/>
          <w:bCs/>
          <w:sz w:val="37"/>
          <w:lang w:eastAsia="ru-RU"/>
        </w:rPr>
        <w:t>как</w:t>
      </w:r>
      <w:r w:rsidRPr="00352748">
        <w:rPr>
          <w:rFonts w:ascii="Helvetica" w:eastAsia="Times New Roman" w:hAnsi="Helvetica" w:cs="Helvetica"/>
          <w:sz w:val="37"/>
          <w:szCs w:val="37"/>
          <w:lang w:eastAsia="ru-RU"/>
        </w:rPr>
        <w:t xml:space="preserve"> вы его проводите</w:t>
      </w:r>
    </w:p>
    <w:p w:rsidR="00BB6414" w:rsidRDefault="00BB6414"/>
    <w:sectPr w:rsidR="00BB6414" w:rsidSect="00BB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7E16"/>
    <w:multiLevelType w:val="multilevel"/>
    <w:tmpl w:val="8786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52748"/>
    <w:rsid w:val="00165310"/>
    <w:rsid w:val="00352748"/>
    <w:rsid w:val="005E5290"/>
    <w:rsid w:val="00BB6414"/>
    <w:rsid w:val="00E0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38FF"/>
  <w15:docId w15:val="{B1F9B53B-D650-43FC-BA68-08F8BFE8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414"/>
  </w:style>
  <w:style w:type="paragraph" w:styleId="3">
    <w:name w:val="heading 3"/>
    <w:basedOn w:val="a"/>
    <w:link w:val="30"/>
    <w:uiPriority w:val="9"/>
    <w:qFormat/>
    <w:rsid w:val="00352748"/>
    <w:pPr>
      <w:spacing w:before="240" w:after="240" w:line="240" w:lineRule="auto"/>
      <w:outlineLvl w:val="2"/>
    </w:pPr>
    <w:rPr>
      <w:rFonts w:ascii="Helvetica" w:eastAsia="Times New Roman" w:hAnsi="Helvetica" w:cs="Helvetica"/>
      <w:color w:val="1B7FBB"/>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2748"/>
    <w:rPr>
      <w:rFonts w:ascii="Helvetica" w:eastAsia="Times New Roman" w:hAnsi="Helvetica" w:cs="Helvetica"/>
      <w:color w:val="1B7FBB"/>
      <w:sz w:val="29"/>
      <w:szCs w:val="29"/>
      <w:lang w:eastAsia="ru-RU"/>
    </w:rPr>
  </w:style>
  <w:style w:type="character" w:styleId="a3">
    <w:name w:val="Hyperlink"/>
    <w:basedOn w:val="a0"/>
    <w:uiPriority w:val="99"/>
    <w:semiHidden/>
    <w:unhideWhenUsed/>
    <w:rsid w:val="00352748"/>
    <w:rPr>
      <w:strike w:val="0"/>
      <w:dstrike w:val="0"/>
      <w:color w:val="1B7FBB"/>
      <w:u w:val="none"/>
      <w:effect w:val="none"/>
    </w:rPr>
  </w:style>
  <w:style w:type="character" w:styleId="a4">
    <w:name w:val="Strong"/>
    <w:basedOn w:val="a0"/>
    <w:uiPriority w:val="22"/>
    <w:qFormat/>
    <w:rsid w:val="00352748"/>
    <w:rPr>
      <w:b/>
      <w:bCs/>
    </w:rPr>
  </w:style>
  <w:style w:type="paragraph" w:styleId="a5">
    <w:name w:val="Normal (Web)"/>
    <w:basedOn w:val="a"/>
    <w:uiPriority w:val="99"/>
    <w:semiHidden/>
    <w:unhideWhenUsed/>
    <w:rsid w:val="00352748"/>
    <w:pPr>
      <w:spacing w:before="240" w:after="24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527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468">
      <w:bodyDiv w:val="1"/>
      <w:marLeft w:val="0"/>
      <w:marRight w:val="0"/>
      <w:marTop w:val="0"/>
      <w:marBottom w:val="0"/>
      <w:divBdr>
        <w:top w:val="none" w:sz="0" w:space="0" w:color="auto"/>
        <w:left w:val="none" w:sz="0" w:space="0" w:color="auto"/>
        <w:bottom w:val="none" w:sz="0" w:space="0" w:color="auto"/>
        <w:right w:val="none" w:sz="0" w:space="0" w:color="auto"/>
      </w:divBdr>
      <w:divsChild>
        <w:div w:id="1041057267">
          <w:marLeft w:val="0"/>
          <w:marRight w:val="0"/>
          <w:marTop w:val="0"/>
          <w:marBottom w:val="0"/>
          <w:divBdr>
            <w:top w:val="none" w:sz="0" w:space="0" w:color="auto"/>
            <w:left w:val="none" w:sz="0" w:space="0" w:color="auto"/>
            <w:bottom w:val="none" w:sz="0" w:space="0" w:color="auto"/>
            <w:right w:val="none" w:sz="0" w:space="0" w:color="auto"/>
          </w:divBdr>
          <w:divsChild>
            <w:div w:id="144397423">
              <w:marLeft w:val="0"/>
              <w:marRight w:val="0"/>
              <w:marTop w:val="0"/>
              <w:marBottom w:val="0"/>
              <w:divBdr>
                <w:top w:val="none" w:sz="0" w:space="0" w:color="auto"/>
                <w:left w:val="none" w:sz="0" w:space="0" w:color="auto"/>
                <w:bottom w:val="none" w:sz="0" w:space="0" w:color="auto"/>
                <w:right w:val="none" w:sz="0" w:space="0" w:color="auto"/>
              </w:divBdr>
              <w:divsChild>
                <w:div w:id="618297159">
                  <w:marLeft w:val="0"/>
                  <w:marRight w:val="0"/>
                  <w:marTop w:val="0"/>
                  <w:marBottom w:val="0"/>
                  <w:divBdr>
                    <w:top w:val="none" w:sz="0" w:space="0" w:color="auto"/>
                    <w:left w:val="none" w:sz="0" w:space="0" w:color="auto"/>
                    <w:bottom w:val="none" w:sz="0" w:space="0" w:color="auto"/>
                    <w:right w:val="none" w:sz="0" w:space="0" w:color="auto"/>
                  </w:divBdr>
                  <w:divsChild>
                    <w:div w:id="1380278266">
                      <w:marLeft w:val="0"/>
                      <w:marRight w:val="0"/>
                      <w:marTop w:val="0"/>
                      <w:marBottom w:val="0"/>
                      <w:divBdr>
                        <w:top w:val="none" w:sz="0" w:space="0" w:color="auto"/>
                        <w:left w:val="none" w:sz="0" w:space="0" w:color="auto"/>
                        <w:bottom w:val="none" w:sz="0" w:space="0" w:color="auto"/>
                        <w:right w:val="none" w:sz="0" w:space="0" w:color="auto"/>
                      </w:divBdr>
                      <w:divsChild>
                        <w:div w:id="2061057103">
                          <w:marLeft w:val="0"/>
                          <w:marRight w:val="0"/>
                          <w:marTop w:val="0"/>
                          <w:marBottom w:val="0"/>
                          <w:divBdr>
                            <w:top w:val="none" w:sz="0" w:space="0" w:color="auto"/>
                            <w:left w:val="none" w:sz="0" w:space="0" w:color="auto"/>
                            <w:bottom w:val="none" w:sz="0" w:space="0" w:color="auto"/>
                            <w:right w:val="none" w:sz="0" w:space="0" w:color="auto"/>
                          </w:divBdr>
                          <w:divsChild>
                            <w:div w:id="1027872099">
                              <w:marLeft w:val="0"/>
                              <w:marRight w:val="0"/>
                              <w:marTop w:val="0"/>
                              <w:marBottom w:val="0"/>
                              <w:divBdr>
                                <w:top w:val="none" w:sz="0" w:space="0" w:color="auto"/>
                                <w:left w:val="none" w:sz="0" w:space="0" w:color="auto"/>
                                <w:bottom w:val="none" w:sz="0" w:space="0" w:color="auto"/>
                                <w:right w:val="none" w:sz="0" w:space="0" w:color="auto"/>
                              </w:divBdr>
                              <w:divsChild>
                                <w:div w:id="1600866320">
                                  <w:marLeft w:val="0"/>
                                  <w:marRight w:val="0"/>
                                  <w:marTop w:val="0"/>
                                  <w:marBottom w:val="0"/>
                                  <w:divBdr>
                                    <w:top w:val="none" w:sz="0" w:space="0" w:color="auto"/>
                                    <w:left w:val="none" w:sz="0" w:space="0" w:color="auto"/>
                                    <w:bottom w:val="none" w:sz="0" w:space="0" w:color="auto"/>
                                    <w:right w:val="none" w:sz="0" w:space="0" w:color="auto"/>
                                  </w:divBdr>
                                  <w:divsChild>
                                    <w:div w:id="10770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4277">
                          <w:marLeft w:val="0"/>
                          <w:marRight w:val="0"/>
                          <w:marTop w:val="0"/>
                          <w:marBottom w:val="0"/>
                          <w:divBdr>
                            <w:top w:val="none" w:sz="0" w:space="0" w:color="auto"/>
                            <w:left w:val="none" w:sz="0" w:space="0" w:color="auto"/>
                            <w:bottom w:val="none" w:sz="0" w:space="0" w:color="auto"/>
                            <w:right w:val="none" w:sz="0" w:space="0" w:color="auto"/>
                          </w:divBdr>
                          <w:divsChild>
                            <w:div w:id="15115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tutoronline.ru/poleznye-sovety-dlia-roditel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СОШ12</dc:creator>
  <cp:lastModifiedBy>HP</cp:lastModifiedBy>
  <cp:revision>3</cp:revision>
  <dcterms:created xsi:type="dcterms:W3CDTF">2021-01-06T11:14:00Z</dcterms:created>
  <dcterms:modified xsi:type="dcterms:W3CDTF">2021-01-17T17:57:00Z</dcterms:modified>
</cp:coreProperties>
</file>