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Pr="002A45FD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5F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87029" w:rsidRPr="002A45FD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5FD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787029" w:rsidRPr="002A45FD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5FD">
        <w:rPr>
          <w:rFonts w:ascii="Times New Roman" w:hAnsi="Times New Roman" w:cs="Times New Roman"/>
          <w:sz w:val="28"/>
          <w:szCs w:val="28"/>
        </w:rPr>
        <w:t>х. Алтухов</w:t>
      </w:r>
    </w:p>
    <w:p w:rsidR="00787029" w:rsidRPr="002A45FD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564484" w:rsidP="005644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в рамках фестиваля открытых занятий </w:t>
      </w:r>
    </w:p>
    <w:p w:rsidR="00564484" w:rsidRDefault="00564484" w:rsidP="005644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787029" w:rsidRDefault="00787029" w:rsidP="007870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7029" w:rsidRPr="00787029" w:rsidRDefault="00564484" w:rsidP="007870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</w:t>
      </w:r>
      <w:r w:rsidR="00787029" w:rsidRPr="00787029">
        <w:rPr>
          <w:rFonts w:ascii="Times New Roman" w:hAnsi="Times New Roman" w:cs="Times New Roman"/>
          <w:sz w:val="32"/>
          <w:szCs w:val="32"/>
        </w:rPr>
        <w:t xml:space="preserve"> внеурочной деятельности</w:t>
      </w:r>
    </w:p>
    <w:p w:rsidR="00787029" w:rsidRPr="00787029" w:rsidRDefault="00787029" w:rsidP="0078702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029">
        <w:rPr>
          <w:rFonts w:ascii="Times New Roman" w:hAnsi="Times New Roman" w:cs="Times New Roman"/>
          <w:sz w:val="32"/>
          <w:szCs w:val="32"/>
        </w:rPr>
        <w:t>«Основы духовно-нравственной культуры  народов России»</w:t>
      </w:r>
    </w:p>
    <w:p w:rsidR="00787029" w:rsidRPr="00787029" w:rsidRDefault="00564484" w:rsidP="007870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8 классе </w:t>
      </w:r>
      <w:r w:rsidR="00787029" w:rsidRPr="00787029">
        <w:rPr>
          <w:rFonts w:ascii="Times New Roman" w:hAnsi="Times New Roman" w:cs="Times New Roman"/>
          <w:sz w:val="32"/>
          <w:szCs w:val="32"/>
        </w:rPr>
        <w:t>по теме</w:t>
      </w:r>
    </w:p>
    <w:p w:rsidR="00787029" w:rsidRPr="00787029" w:rsidRDefault="00787029" w:rsidP="007870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029">
        <w:rPr>
          <w:rFonts w:ascii="Times New Roman" w:hAnsi="Times New Roman" w:cs="Times New Roman"/>
          <w:b/>
          <w:sz w:val="40"/>
          <w:szCs w:val="40"/>
        </w:rPr>
        <w:t>«Иконография»</w:t>
      </w:r>
    </w:p>
    <w:p w:rsidR="00787029" w:rsidRDefault="00787029" w:rsidP="00787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029" w:rsidRP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Pr="00787029" w:rsidRDefault="00787029" w:rsidP="00564484">
      <w:pPr>
        <w:jc w:val="right"/>
        <w:rPr>
          <w:rFonts w:ascii="Times New Roman" w:hAnsi="Times New Roman" w:cs="Times New Roman"/>
          <w:sz w:val="28"/>
          <w:szCs w:val="28"/>
        </w:rPr>
      </w:pPr>
      <w:r w:rsidRPr="00787029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787029" w:rsidRDefault="00787029" w:rsidP="00564484">
      <w:pPr>
        <w:jc w:val="right"/>
        <w:rPr>
          <w:rFonts w:ascii="Times New Roman" w:hAnsi="Times New Roman" w:cs="Times New Roman"/>
          <w:sz w:val="28"/>
          <w:szCs w:val="28"/>
        </w:rPr>
      </w:pPr>
      <w:r w:rsidRPr="0078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029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787029"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787029" w:rsidRDefault="00787029" w:rsidP="005644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Default="00787029" w:rsidP="0078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29" w:rsidRPr="00787029" w:rsidRDefault="00787029" w:rsidP="0078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870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15.03.2022</w:t>
      </w:r>
    </w:p>
    <w:p w:rsidR="00C20FAB" w:rsidRPr="002A45FD" w:rsidRDefault="002A45FD" w:rsidP="00A77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Цели:</w:t>
      </w:r>
    </w:p>
    <w:p w:rsidR="00A779A4" w:rsidRPr="002A45FD" w:rsidRDefault="00A779A4" w:rsidP="00A77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познакомить учащихся с понятием икона; определить ее отличия от живописи; дать представление о цвете и средствах создания икон; рассказат</w:t>
      </w: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известных иконописцах.</w:t>
      </w:r>
    </w:p>
    <w:p w:rsidR="00A779A4" w:rsidRPr="002A45FD" w:rsidRDefault="00A779A4" w:rsidP="00A77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чувство уважения перед талантами русских мастеров; помогать постигать глубину духовного содержания иконы; воспитывать национальную гордость и любовь к Родине.</w:t>
      </w:r>
    </w:p>
    <w:p w:rsidR="00A779A4" w:rsidRDefault="00A779A4" w:rsidP="00A77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познавательные и творческие способности; формировать уважение к объектам православного искусства.</w:t>
      </w:r>
    </w:p>
    <w:p w:rsidR="00C33906" w:rsidRDefault="00C33906" w:rsidP="00564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3390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Планируемые результаты</w:t>
      </w:r>
    </w:p>
    <w:p w:rsidR="00C33906" w:rsidRDefault="00C33906" w:rsidP="00564484">
      <w:pPr>
        <w:shd w:val="clear" w:color="auto" w:fill="FFFFFF"/>
        <w:spacing w:before="100" w:beforeAutospacing="1" w:after="100" w:afterAutospacing="1" w:line="240" w:lineRule="auto"/>
        <w:rPr>
          <w:rStyle w:val="c22"/>
          <w:rFonts w:ascii="Times New Roman" w:hAnsi="Times New Roman" w:cs="Times New Roman"/>
          <w:sz w:val="24"/>
          <w:szCs w:val="24"/>
        </w:rPr>
      </w:pPr>
      <w:r w:rsidRPr="00C3390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: </w:t>
      </w:r>
      <w:r>
        <w:rPr>
          <w:rStyle w:val="c22"/>
          <w:rFonts w:ascii="Times New Roman" w:hAnsi="Times New Roman" w:cs="Times New Roman"/>
          <w:sz w:val="24"/>
          <w:szCs w:val="24"/>
        </w:rPr>
        <w:t>о</w:t>
      </w:r>
      <w:r w:rsidRPr="00C33906">
        <w:rPr>
          <w:rStyle w:val="c22"/>
          <w:rFonts w:ascii="Times New Roman" w:hAnsi="Times New Roman" w:cs="Times New Roman"/>
          <w:sz w:val="24"/>
          <w:szCs w:val="24"/>
        </w:rPr>
        <w:t>знакомить с особенностями отличия икон от картин; ознакомить с творчеством русских иконописцев; мотивировать на приобретение навыков ознако</w:t>
      </w:r>
      <w:r>
        <w:rPr>
          <w:rStyle w:val="c22"/>
          <w:rFonts w:ascii="Times New Roman" w:hAnsi="Times New Roman" w:cs="Times New Roman"/>
          <w:sz w:val="24"/>
          <w:szCs w:val="24"/>
        </w:rPr>
        <w:t>мления с православными иконами.</w:t>
      </w:r>
    </w:p>
    <w:p w:rsidR="00564484" w:rsidRDefault="00564484" w:rsidP="0056448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="00C33906" w:rsidRPr="00C3390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="00C33906" w:rsidRPr="00C3390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: </w:t>
      </w:r>
      <w:r w:rsidR="00C33906" w:rsidRPr="00C33906">
        <w:rPr>
          <w:rStyle w:val="c2"/>
          <w:rFonts w:ascii="Times New Roman" w:hAnsi="Times New Roman" w:cs="Times New Roman"/>
          <w:sz w:val="24"/>
          <w:szCs w:val="24"/>
        </w:rPr>
        <w:t xml:space="preserve">усваивать основы работы с текстами по теме «Иконография»;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  </w:t>
      </w:r>
      <w:r w:rsidR="00C33906" w:rsidRPr="00C33906">
        <w:rPr>
          <w:rStyle w:val="c2"/>
          <w:rFonts w:ascii="Times New Roman" w:hAnsi="Times New Roman" w:cs="Times New Roman"/>
          <w:sz w:val="24"/>
          <w:szCs w:val="24"/>
        </w:rPr>
        <w:t xml:space="preserve">стремиться к осмыслению нового материала; иметь представления о терминах и понятиях: икона, иконописцы, </w:t>
      </w:r>
      <w:r w:rsidR="00C33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образ,  художник, темпера,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паволока,  л</w:t>
      </w:r>
      <w:r w:rsidR="00C33906"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евкас. </w:t>
      </w:r>
      <w:proofErr w:type="gramEnd"/>
    </w:p>
    <w:p w:rsidR="00564484" w:rsidRDefault="00564484" w:rsidP="0056448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906" w:rsidRPr="00564484" w:rsidRDefault="00564484" w:rsidP="0056448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Личностные</w:t>
      </w:r>
      <w:r w:rsidRPr="005644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: </w:t>
      </w:r>
      <w:r w:rsidRPr="00564484">
        <w:rPr>
          <w:rStyle w:val="c2"/>
          <w:rFonts w:ascii="Times New Roman" w:hAnsi="Times New Roman" w:cs="Times New Roman"/>
          <w:sz w:val="24"/>
          <w:szCs w:val="24"/>
        </w:rPr>
        <w:t>умение отличать иконы от картин; стремление к осознанию уважительного отношения иконам; стремление к приобретению умения класси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фикации </w:t>
      </w:r>
      <w:r w:rsidRPr="00564484">
        <w:rPr>
          <w:rStyle w:val="c2"/>
          <w:rFonts w:ascii="Times New Roman" w:hAnsi="Times New Roman" w:cs="Times New Roman"/>
          <w:sz w:val="24"/>
          <w:szCs w:val="24"/>
        </w:rPr>
        <w:t xml:space="preserve"> икон.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фронтальная, индивидуальная.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работы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779A4" w:rsidRPr="002A45FD" w:rsidRDefault="00A779A4" w:rsidP="00A77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Объяснительно-иллюстративный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(изложение материала);</w:t>
      </w:r>
    </w:p>
    <w:p w:rsidR="00A779A4" w:rsidRPr="002A45FD" w:rsidRDefault="00A779A4" w:rsidP="00A77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(отработка навыков).</w:t>
      </w:r>
    </w:p>
    <w:p w:rsidR="00A779A4" w:rsidRPr="002A45FD" w:rsidRDefault="00A779A4" w:rsidP="00A779A4">
      <w:pPr>
        <w:shd w:val="clear" w:color="auto" w:fill="FFFFFF"/>
        <w:spacing w:before="207" w:after="104" w:line="253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C20FAB" w:rsidRPr="002A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A779A4" w:rsidRPr="002A45FD" w:rsidRDefault="00A779A4" w:rsidP="00A779A4">
      <w:pPr>
        <w:shd w:val="clear" w:color="auto" w:fill="FFFFFF"/>
        <w:spacing w:before="207" w:after="104" w:line="219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2A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Организационный момент</w:t>
      </w:r>
    </w:p>
    <w:p w:rsidR="00A779A4" w:rsidRPr="002A45FD" w:rsidRDefault="00A779A4" w:rsidP="00A779A4">
      <w:pPr>
        <w:shd w:val="clear" w:color="auto" w:fill="FFFFFF"/>
        <w:spacing w:before="207" w:after="104" w:line="219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 </w:t>
      </w:r>
      <w:r w:rsidRPr="002A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восприятию новой темы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у нас с вами очень интересная и большая тема урока (читаем) (Слайд 1)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какие основные вопросы нам необходимо раскрыть, чтобы наши знания об иконах и иконописи были пополнены?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вы знаете, или чтобы вы хот</w:t>
      </w:r>
      <w:r w:rsidR="00C20FAB"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 узнать об иконах и иконографии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теперь мне хотелось бы узнать, а что вы знаете об иконе?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</w:t>
      </w:r>
    </w:p>
    <w:p w:rsidR="00A779A4" w:rsidRPr="002A45FD" w:rsidRDefault="00A779A4" w:rsidP="00A779A4">
      <w:pPr>
        <w:shd w:val="clear" w:color="auto" w:fill="FFFFFF"/>
        <w:spacing w:before="207" w:after="104" w:line="219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2A45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учителя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икона?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живет в красивом мире. Красота мира открывается ему через его чувства. Мир становится близким, доступным и понятным для него. Однако не все можно определить словами, обозначающими те или иные стороны жизни человека, реально воспринимается как материальные объекты, видимые, осязаемые. Это, например, чувства человека, его 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отношение к природе, людям, его совесть – судья в критериях добра и зла. Христиане верят, что кроме материального (видимого мира) есть мир нематериальный (невидимый, неосязаемый)</w:t>
      </w: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уховный: человек не может его потрогать руками или узнать на вкус. Икона является окошком в этот духовный мир. Икона – не обычная картина, на ней изображено явление мира духовного в </w:t>
      </w: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материальном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«икона» – греческое, в переводе на славянский язык означает «образ»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2)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Христиане называют иконой изображение Христа, Богоматери или святых. Святые играли большую роль в жизни каждого человека. Считалось, что святые покровительствуют человеку на протяжении всей жизни. Людям давали имена святых. По сей день сохранилась традиция отмечать день своего святого – именины. На иконах обязательно присутствует надпись – кто изображен на иконе. Своим именем и изображением она неразрывно связана с тем, кому она посвящена. Почитая святые иконы, христиане не относят свое почитание к самой иконе, но – к личности, изображенной на ней.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Средневековая икона создавалась не как произведение искусства, а как предмет поклонения. Поэтому в старину относились к ней с глубоким почтением.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раздаточным материалом (</w:t>
      </w:r>
      <w:hyperlink r:id="rId6" w:history="1">
        <w:r w:rsidRPr="002A45FD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раздаточному материалу.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знаки почтения оказывали русские люди иконам?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считаете, сохранились ли эти традиции в современном мире?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знаки уважения мы используем сейчас, когда приходим в чужой дом? Является это традицией прошлого? Аргументируйте свой ответ.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Отличия иконы от портрета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классом. Рассказ учителя.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«купить икону» считалось кощунством. Говорили «выменять икону на деньги». Нельзя было по ветхости уничтожать иконы, но разрешалось их закапывать в землю или пускать их по воде. Она была лучшим подарком. Их вывешивали на воротах при въезде в город.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чем портрет отличается от иконописного изображения?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Посмотрите на доску, найдите отличия иконы от портрета? (Слайд 3)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1"/>
        <w:gridCol w:w="4224"/>
      </w:tblGrid>
      <w:tr w:rsidR="00A779A4" w:rsidRPr="002A45FD" w:rsidTr="00A77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Живописная 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Икона</w:t>
            </w:r>
          </w:p>
        </w:tc>
      </w:tr>
      <w:tr w:rsidR="00A779A4" w:rsidRPr="002A45FD" w:rsidTr="00A779A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Внутренние отличия картины и иконы</w:t>
            </w:r>
          </w:p>
        </w:tc>
      </w:tr>
      <w:tr w:rsidR="00A779A4" w:rsidRPr="002A45FD" w:rsidTr="00A77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Картине присуща ярко выраженная индивидуальность автора, своеобразная живописная манера, специфические приемы композиции, характерное цветовое решение. Сам факт авторства картины может иметь главное значение при оценке ее публикой.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Авторство иконописца намеренно скрывается, так как икона – творение соборное; иконопись – не самовыражение, а служение и аскетическое делание.</w:t>
            </w:r>
          </w:p>
        </w:tc>
      </w:tr>
      <w:tr w:rsidR="00A779A4" w:rsidRPr="002A45FD" w:rsidTr="00A77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Живописец, заканчивая картину, ставит на ней свою подпись. Это не просто формальное подтверждение авторства – это утверждение своего взгляда на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Иконописец, завершая икону, надписывает имя того, чей лик явлен на иконной доске. Происходит соединение слова и изображения, имени и образа – рождается икона.</w:t>
            </w:r>
          </w:p>
        </w:tc>
      </w:tr>
      <w:tr w:rsidR="00A779A4" w:rsidRPr="002A45FD" w:rsidTr="00A77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Картина должна быть эмоциональна, так как искусство – форма познания и отражения окружающего мира через чувства; картина </w:t>
            </w: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принадлежит миру душевному, миру чувственности.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Кисть иконописца бесстрастна: личные эмоции не должны иметь места. Икона лишена внешних эмоций – восприятие </w:t>
            </w: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иконографических символов происходит на духовном уровне.</w:t>
            </w:r>
          </w:p>
        </w:tc>
      </w:tr>
      <w:tr w:rsidR="00A779A4" w:rsidRPr="002A45FD" w:rsidTr="00A779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Картина – средство для общения с автором, с его идеями и переживаниями, которые могут быть как сугубо индивидуальными, так и выражать характерные умонастроения своего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9A4" w:rsidRPr="002A45FD" w:rsidRDefault="00A779A4" w:rsidP="00A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Икона – средство для общения с Богом и святыми Его.</w:t>
            </w:r>
          </w:p>
        </w:tc>
      </w:tr>
    </w:tbl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 отличия иконы:</w:t>
      </w:r>
    </w:p>
    <w:p w:rsidR="00A779A4" w:rsidRPr="002A45FD" w:rsidRDefault="00A779A4" w:rsidP="00A77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условность изображения</w:t>
      </w:r>
      <w:proofErr w:type="gram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зображается не столько сам предмет, сколько идея предмета; все подчинено раскрытию внутреннего смысла. Отсюда «деформированные», как правило, удлиненные пропорции фигур – идея преображенной плоти, обитающей в мире горнем. В иконе нет того торжества телесности, которое можно увидеть в портрете.</w:t>
      </w:r>
    </w:p>
    <w:p w:rsidR="00A779A4" w:rsidRPr="002A45FD" w:rsidRDefault="00A779A4" w:rsidP="00A77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изображения пространства</w:t>
      </w:r>
      <w:proofErr w:type="gram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иконы характерна обратная перспектива, где точка схода располагается не в глубине картинной плоскости, а в предстоящем перед иконой человеке – идея </w:t>
      </w:r>
      <w:proofErr w:type="spell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изливания</w:t>
      </w:r>
      <w:proofErr w:type="spell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мира горнего в наш мир, мир дольний.</w:t>
      </w:r>
    </w:p>
    <w:p w:rsidR="00A779A4" w:rsidRPr="002A45FD" w:rsidRDefault="00A779A4" w:rsidP="00A77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Отсутствие внешнего источника света.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исходит от ликов и фигур, из глубины их, как символ святости. Икона – светоносна, и моделировка ликов происходит за счет света, изливающегося изнутри самих ликов.</w:t>
      </w:r>
    </w:p>
    <w:p w:rsidR="00A779A4" w:rsidRPr="002A45FD" w:rsidRDefault="00A779A4" w:rsidP="00A77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является средством колористического построения иконы, он </w:t>
      </w: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несет символическую функцию.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красный цвет на иконах мучеников может символизировать жертвование собой ради Христа, а на других иконах – это цвет царского достоинства.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Иконописец и художник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классом.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вы видите два изображения.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есть кто? Как называют этих людей? (Слайд 4)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Иконописец – человек пишущий иконы.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 – человек рисующий картины.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раздаточным материалом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7" w:history="1">
        <w:r w:rsidRPr="002A45FD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Насколько высоки на ваш взгляд, требования, предъявляемые к иконописцу? Почему?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Иконописец тщательно готовился к написанию икон. Вначале была молитва к Богу, чтобы он даровал силы и просветлил ум для писания. Он также старался не совершать и малейших грехов, преодолеть свои страсти. Он внимательно следил за своим поведением, мыслями и чувствами.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для написания иконы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наступало время подготовки красок и основы для написания иконы (Слайд 5)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икона состоит из четырех основных частей – слоев. Первый слой – щит из деревянной доски. </w:t>
      </w: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для иконы, готовится из местных пород дерева: липы, сосны, ели, ольхи, лиственницы (в северных части России), пихты, кипариса, бука (в южной части России).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Предпочтение отдается липе, ольхе и кипарису.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слой – грунт иди левкас – приготовленный из порошка мела с клеем (малярным, столярным, рыбьим, желатином).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Левкас – грунт, приготовленный из порошка мела с клеем.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красочный слой не может в принципе держаться непосредственно на дереве, для того, чтобы писать на 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доске, ее требуется подготовить – </w:t>
      </w:r>
      <w:proofErr w:type="spell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залевкасить</w:t>
      </w:r>
      <w:proofErr w:type="spell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нанести специально приготовленный грунт – левкас.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 материалом при подготовке доски является паволока.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Паволока – ткань для основы.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название связано с понятием «наволакивания», «</w:t>
      </w:r>
      <w:proofErr w:type="spell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паволакивания</w:t>
      </w:r>
      <w:proofErr w:type="spell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«заволакивания» доски под левкас тканью. Паволокой называется льняная или пеньковая, но обязательно редкая ткань, чтобы под ней не задерживался воздух при наклеивании на доску. Пригодна и марля (лучше прочный сорт).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Ткань для паволоки всегда выбиралась «ветхая», состиранная, поэтому ветошь бережно собирали по домам и отдавали, а порой и продавали, выменивали иконописцам. Новая материя не годилась – она была слишком грубой и шероховатой для работы. Очень часто, особенно в монастырях, в дело шли даже старые изношенные скатерти с трапезных столов. После этого доске надо хорошенько просохнуть. В это время можно приготовить левкас – специальный грунт, поскольку красочный слой не может держаться на деревянном щите без грунтовой основы. Для этого в уже готовый клей в определенных пропорциях добавляется мел. Таким образом, наносится не менее 10 слоев (в данном случае 14), с обязательной просушкой каждого слоя. Когда нанесено достаточное количество слоев левкаса, доску нужно зачистить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слой – живопись, состоящая из рисунка и красочных материалов: пигментов, приготовленных на натуральной яичной эмульсии – темпера, и на искусственной – казеиново-масляной.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 слой – защищающий живопись от внешних воздействий – защитный, или покровный, представляет собой тонкую пленку отвердевшего растительного масла (олифы).</w:t>
      </w:r>
    </w:p>
    <w:p w:rsidR="00C20FAB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</w:t>
      </w:r>
      <w:proofErr w:type="gram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20FAB"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с помощью учителя создают по названиям материала для основы, ее модель</w:t>
      </w:r>
    </w:p>
    <w:p w:rsidR="00A779A4" w:rsidRPr="002A45FD" w:rsidRDefault="00A779A4" w:rsidP="00A779A4">
      <w:pPr>
        <w:shd w:val="clear" w:color="auto" w:fill="FFFFFF"/>
        <w:spacing w:after="104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краски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6)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учителя о свойствах различных красок. Итогом рассказа учителя введение нового понятия – Темпера.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</w:t>
      </w:r>
      <w:proofErr w:type="gram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20FAB"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из перечня красок выбирают тип красок для иконы. </w:t>
      </w:r>
    </w:p>
    <w:p w:rsidR="00A779A4" w:rsidRPr="002A45FD" w:rsidRDefault="00A779A4" w:rsidP="00A779A4">
      <w:pPr>
        <w:shd w:val="clear" w:color="auto" w:fill="FFFFFF"/>
        <w:spacing w:after="104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Темпера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7) Средневековые иконы славятся своими немеркнущими, словно горящими красками, не подвластными разрушающему воздействию времени. Это одно из их свойств, которое не перестает привлекать к ним всеобщий интерес. В чем секрет этого удивительного свойства? Главным, конечно, является использование темперных красок, состоящих из особых пигментов и желтковой эмульсии.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XVI веке в Италии слово "темпера" означало вещество, связующее </w:t>
      </w:r>
      <w:proofErr w:type="spell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краску</w:t>
      </w:r>
      <w:proofErr w:type="gramStart"/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елтковые</w:t>
      </w:r>
      <w:proofErr w:type="spell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эмульсионные краски очень прочны и отлично противостоят действию света. При высыхании они не сжимаются, а потому не дают трещин и прочно соединяются с </w:t>
      </w:r>
      <w:proofErr w:type="spell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левкасной</w:t>
      </w:r>
      <w:proofErr w:type="spell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основой. Все пигменты необходимо перед работой тщательно растереть с яичной эмульсией. Эмульсия изготавливается из яичного желтка, предварительно аккуратно взятого из яйца. Желток моется, надрезается и выливается в емкость. Затем к нему добавляется пиво (квас, столовый винный уксус), в пропорциях 1 желток – полскорлупы пива. Далее на матовом стекле </w:t>
      </w: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курантом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(каменным пестиком для 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растирания красок) перетираются все пигменты Красками лучше пользоваться на другой день. За сутки они становятся крепче, в них происходит своего рода брожение, их вяжущая сила, способность сцепления с грунтом и прочность повышаются. Яичная натуральная темпера годна для работы в течение 3–4 суток, после чего она начинает быстро разлагаться, теряет силу цвета и не сцепляется с грунтом.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цвета в иконе 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8)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цвета, на ваш взгляд, используют иконописцы для написания икон? Почему?</w:t>
      </w:r>
    </w:p>
    <w:p w:rsidR="00A779A4" w:rsidRPr="002A45FD" w:rsidRDefault="00A779A4" w:rsidP="00C20FAB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вы считаете, почему не используют много темных красок в </w:t>
      </w:r>
      <w:r w:rsidR="00C20FAB"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написании икон.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Икона несет радость, умиление, надежду просящему человеку, поэтому краски светлые и яркие.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 о Великом иконописце Андрее Рублеве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(Слайд 10)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учащихся. Андрей Рублев (</w:t>
      </w:r>
      <w:hyperlink r:id="rId8" w:history="1">
        <w:r w:rsidRPr="002A45FD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классом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вспомним, каких вы еще знаете иконописцев?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Андрей Рублев, Феофан Грек, Дионисий.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их называют великими иконописцами?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Их работы очень красивые, добрые и духовные.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сейчас мне хотелось бы обратить ваше внимание на одну икону. Я прочту стихотворение, а вы попробуйте узнать, о чьем образе пишут?</w:t>
      </w:r>
    </w:p>
    <w:p w:rsidR="00A779A4" w:rsidRPr="002A45FD" w:rsidRDefault="00A779A4" w:rsidP="00A779A4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осенним седым облакам</w:t>
      </w: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ошла Богородица в храм,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колени она опустилась.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 образом Сына молилась.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над всеми, кто верить готов,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Распростерла святой свой Покров.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из света небесного свит;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Невесом и прозрачен на вид,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прочней, чем железный щит –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грехов нас и бед защитит.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Да, ребята. В каждой церкви есть святой образ Богоматери. Богоматерь издавна считается покровительницей и заступницей земли Русской. Богородица окружена особым почитанием, особой любовью верующего народа. На Руси великое множество списков чудотворных икон Богоматери: Смоленская икона Богородицы, Донская, Казанская. (Слайд 11)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 преданию, Владимирская икона Божией матери является самой знаменитой, почему?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Донская?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</w:t>
      </w:r>
    </w:p>
    <w:p w:rsidR="00C20FAB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Изображая Деву Марию, русские иконописцы создавали образ Матери, Которая знает о страданиях, ждущих ее Сына и которая с рождения Младенца отдаст Его людям во имя спасения.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5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3.Итог урока</w:t>
      </w:r>
      <w:r w:rsidR="00C339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Рефлексия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Подводя итог нашему уроку, ответьте, что вы узнали нового об иконе?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икона? Какие ее отличия от картины? Что несет образ человеку?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В завершении изучения темы, я прочитаю вам стихотворение К. Д.Бальмонта «Икона»</w:t>
      </w:r>
    </w:p>
    <w:p w:rsidR="00A779A4" w:rsidRPr="002A45FD" w:rsidRDefault="00A779A4" w:rsidP="00A779A4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Икона темная Христа</w:t>
      </w:r>
      <w:proofErr w:type="gramStart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старинной золотой оправе,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та же сердцу и не та,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Икона темная Христа,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Сокрытого в небесной славе.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Икона вечная Христа,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Твои черты безгласно строги,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Зажгись, бессмертная мечта,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Икона вечная Христа,</w:t>
      </w: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Веди по голубой дороге!</w:t>
      </w:r>
    </w:p>
    <w:p w:rsidR="00A779A4" w:rsidRPr="002A45FD" w:rsidRDefault="00A779A4" w:rsidP="00A779A4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Спасибо всем. Сегодня мы с вами заглянули в прекрасный мир древнерусского искусства – в мир иконописи. Иконописцы своим трудом призывали и призывают к миру, к согласию. И как приятно осознавать, что именно школа русской иконописи достигла самых больших высот в мире. Мы можем с вами гордиться, что являемся русскими людьми и живем в России.</w:t>
      </w:r>
    </w:p>
    <w:p w:rsidR="002C2683" w:rsidRPr="002A45FD" w:rsidRDefault="00564484">
      <w:pPr>
        <w:rPr>
          <w:rFonts w:ascii="Times New Roman" w:hAnsi="Times New Roman" w:cs="Times New Roman"/>
          <w:sz w:val="24"/>
          <w:szCs w:val="24"/>
        </w:rPr>
      </w:pPr>
    </w:p>
    <w:p w:rsidR="00C20FAB" w:rsidRPr="002A45FD" w:rsidRDefault="00C20FAB" w:rsidP="00A779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9A4" w:rsidRPr="002A45FD" w:rsidRDefault="00A779A4" w:rsidP="00A779A4">
      <w:pPr>
        <w:jc w:val="right"/>
        <w:rPr>
          <w:rFonts w:ascii="Times New Roman" w:hAnsi="Times New Roman" w:cs="Times New Roman"/>
          <w:sz w:val="24"/>
          <w:szCs w:val="24"/>
        </w:rPr>
      </w:pPr>
      <w:r w:rsidRPr="002A45F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79A4" w:rsidRPr="002A45FD" w:rsidRDefault="00A779A4" w:rsidP="00A779A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FD">
        <w:rPr>
          <w:rFonts w:ascii="Times New Roman" w:hAnsi="Times New Roman" w:cs="Times New Roman"/>
          <w:b/>
          <w:sz w:val="24"/>
          <w:szCs w:val="24"/>
        </w:rPr>
        <w:t xml:space="preserve">Австриец С. </w:t>
      </w:r>
      <w:proofErr w:type="spellStart"/>
      <w:r w:rsidRPr="002A45FD">
        <w:rPr>
          <w:rFonts w:ascii="Times New Roman" w:hAnsi="Times New Roman" w:cs="Times New Roman"/>
          <w:b/>
          <w:sz w:val="24"/>
          <w:szCs w:val="24"/>
        </w:rPr>
        <w:t>Герберштейн</w:t>
      </w:r>
      <w:proofErr w:type="spellEnd"/>
    </w:p>
    <w:p w:rsidR="00A779A4" w:rsidRPr="002A45FD" w:rsidRDefault="00A779A4" w:rsidP="00A779A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FD">
        <w:rPr>
          <w:rFonts w:ascii="Times New Roman" w:hAnsi="Times New Roman" w:cs="Times New Roman"/>
          <w:b/>
          <w:sz w:val="24"/>
          <w:szCs w:val="24"/>
        </w:rPr>
        <w:t>о поклонении русских иконам (</w:t>
      </w:r>
      <w:r w:rsidRPr="002A45F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A4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5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45FD">
        <w:rPr>
          <w:rFonts w:ascii="Times New Roman" w:hAnsi="Times New Roman" w:cs="Times New Roman"/>
          <w:b/>
          <w:sz w:val="24"/>
          <w:szCs w:val="24"/>
        </w:rPr>
        <w:t>.)</w:t>
      </w:r>
    </w:p>
    <w:p w:rsidR="00A779A4" w:rsidRPr="002A45FD" w:rsidRDefault="00A779A4" w:rsidP="00A779A4">
      <w:pPr>
        <w:ind w:left="-851"/>
        <w:rPr>
          <w:rFonts w:ascii="Times New Roman" w:hAnsi="Times New Roman" w:cs="Times New Roman"/>
          <w:sz w:val="24"/>
          <w:szCs w:val="24"/>
        </w:rPr>
      </w:pPr>
      <w:r w:rsidRPr="002A45FD">
        <w:rPr>
          <w:rFonts w:ascii="Times New Roman" w:hAnsi="Times New Roman" w:cs="Times New Roman"/>
          <w:sz w:val="24"/>
          <w:szCs w:val="24"/>
        </w:rPr>
        <w:t>В каждом жилом доме на почетном месте у них находятся образа, нарисованные или литые. Когда один из них приходит к другому, то, войдя в дом, он тотчас обнажает голову</w:t>
      </w:r>
      <w:proofErr w:type="gramStart"/>
      <w:r w:rsidRPr="002A4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5FD">
        <w:rPr>
          <w:rFonts w:ascii="Times New Roman" w:hAnsi="Times New Roman" w:cs="Times New Roman"/>
          <w:sz w:val="24"/>
          <w:szCs w:val="24"/>
        </w:rPr>
        <w:t>оглядывается кругом, ищи ,где образ. Увидев его, он трижды осеняет себя крестным знамением и, наклоняя голову, говорит: «Господи помилуй» Затем он приветствует хозяина…</w:t>
      </w:r>
    </w:p>
    <w:p w:rsidR="00A779A4" w:rsidRPr="002A45FD" w:rsidRDefault="00A779A4" w:rsidP="00A779A4">
      <w:pPr>
        <w:ind w:left="-851"/>
        <w:rPr>
          <w:rFonts w:ascii="Times New Roman" w:hAnsi="Times New Roman" w:cs="Times New Roman"/>
          <w:sz w:val="24"/>
          <w:szCs w:val="24"/>
        </w:rPr>
      </w:pPr>
      <w:r w:rsidRPr="002A45FD">
        <w:rPr>
          <w:rFonts w:ascii="Times New Roman" w:hAnsi="Times New Roman" w:cs="Times New Roman"/>
          <w:sz w:val="24"/>
          <w:szCs w:val="24"/>
        </w:rPr>
        <w:t>По окончании своего дела гость выходит прямо на середину комнаты, обратив лицо к образу, снова трижды осеняет себя крестным знамением и повторяет, наклоняя голову, прежние слова «Господи помилуй».</w:t>
      </w:r>
    </w:p>
    <w:p w:rsidR="00A779A4" w:rsidRPr="002A45FD" w:rsidRDefault="00A779A4" w:rsidP="00A779A4">
      <w:pPr>
        <w:jc w:val="right"/>
        <w:rPr>
          <w:rFonts w:ascii="Times New Roman" w:hAnsi="Times New Roman" w:cs="Times New Roman"/>
          <w:sz w:val="24"/>
          <w:szCs w:val="24"/>
        </w:rPr>
      </w:pPr>
      <w:r w:rsidRPr="002A45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79A4" w:rsidRPr="002A45FD" w:rsidRDefault="00A779A4" w:rsidP="00A779A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A4" w:rsidRPr="002A45FD" w:rsidRDefault="00A779A4" w:rsidP="00A779A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FD">
        <w:rPr>
          <w:rFonts w:ascii="Times New Roman" w:hAnsi="Times New Roman" w:cs="Times New Roman"/>
          <w:b/>
          <w:sz w:val="24"/>
          <w:szCs w:val="24"/>
        </w:rPr>
        <w:t xml:space="preserve">« Стоглав» об иконописцах и </w:t>
      </w:r>
      <w:proofErr w:type="spellStart"/>
      <w:r w:rsidRPr="002A45FD">
        <w:rPr>
          <w:rFonts w:ascii="Times New Roman" w:hAnsi="Times New Roman" w:cs="Times New Roman"/>
          <w:b/>
          <w:sz w:val="24"/>
          <w:szCs w:val="24"/>
        </w:rPr>
        <w:t>иконописании</w:t>
      </w:r>
      <w:proofErr w:type="spellEnd"/>
      <w:r w:rsidRPr="002A45FD">
        <w:rPr>
          <w:rFonts w:ascii="Times New Roman" w:hAnsi="Times New Roman" w:cs="Times New Roman"/>
          <w:b/>
          <w:sz w:val="24"/>
          <w:szCs w:val="24"/>
        </w:rPr>
        <w:t xml:space="preserve"> (1551 г.)</w:t>
      </w:r>
    </w:p>
    <w:p w:rsidR="00A779A4" w:rsidRPr="002A45FD" w:rsidRDefault="00A779A4" w:rsidP="00A779A4">
      <w:pPr>
        <w:ind w:left="-851"/>
        <w:rPr>
          <w:rFonts w:ascii="Times New Roman" w:hAnsi="Times New Roman" w:cs="Times New Roman"/>
          <w:sz w:val="24"/>
          <w:szCs w:val="24"/>
        </w:rPr>
      </w:pPr>
      <w:r w:rsidRPr="002A45FD">
        <w:rPr>
          <w:rFonts w:ascii="Times New Roman" w:hAnsi="Times New Roman" w:cs="Times New Roman"/>
          <w:sz w:val="24"/>
          <w:szCs w:val="24"/>
        </w:rPr>
        <w:t xml:space="preserve">Подобает </w:t>
      </w:r>
      <w:proofErr w:type="gramStart"/>
      <w:r w:rsidRPr="002A45FD">
        <w:rPr>
          <w:rFonts w:ascii="Times New Roman" w:hAnsi="Times New Roman" w:cs="Times New Roman"/>
          <w:sz w:val="24"/>
          <w:szCs w:val="24"/>
        </w:rPr>
        <w:t>бытии</w:t>
      </w:r>
      <w:proofErr w:type="gramEnd"/>
      <w:r w:rsidRPr="002A45FD">
        <w:rPr>
          <w:rFonts w:ascii="Times New Roman" w:hAnsi="Times New Roman" w:cs="Times New Roman"/>
          <w:sz w:val="24"/>
          <w:szCs w:val="24"/>
        </w:rPr>
        <w:t xml:space="preserve"> живописцу смирену,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кротку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благоговейну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непразднословцу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несмехотворцу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несварливу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независтливу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непьяницы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неграбежнику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неубийцы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.  Наипаче </w:t>
      </w:r>
      <w:proofErr w:type="gramStart"/>
      <w:r w:rsidRPr="002A45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45FD">
        <w:rPr>
          <w:rFonts w:ascii="Times New Roman" w:hAnsi="Times New Roman" w:cs="Times New Roman"/>
          <w:sz w:val="24"/>
          <w:szCs w:val="24"/>
        </w:rPr>
        <w:t xml:space="preserve">больше всего)  же чистоту душевную и телесную….  С 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привеликим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  тщанием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 образ господа нашего Иисуса Христа и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пречистыя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  Его Богоматери, и святых пророков и апостолов, и </w:t>
      </w:r>
      <w:proofErr w:type="spellStart"/>
      <w:r w:rsidRPr="002A45FD">
        <w:rPr>
          <w:rFonts w:ascii="Times New Roman" w:hAnsi="Times New Roman" w:cs="Times New Roman"/>
          <w:sz w:val="24"/>
          <w:szCs w:val="24"/>
        </w:rPr>
        <w:t>священномучеников</w:t>
      </w:r>
      <w:proofErr w:type="spellEnd"/>
      <w:r w:rsidRPr="002A45FD">
        <w:rPr>
          <w:rFonts w:ascii="Times New Roman" w:hAnsi="Times New Roman" w:cs="Times New Roman"/>
          <w:sz w:val="24"/>
          <w:szCs w:val="24"/>
        </w:rPr>
        <w:t xml:space="preserve"> и святых мучениц, и преподобных жен и святителей и преподобных отцов…</w:t>
      </w:r>
    </w:p>
    <w:p w:rsidR="00A779A4" w:rsidRDefault="00A779A4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2A45FD" w:rsidRDefault="002A45FD">
      <w:pPr>
        <w:rPr>
          <w:rFonts w:ascii="Times New Roman" w:hAnsi="Times New Roman" w:cs="Times New Roman"/>
          <w:sz w:val="24"/>
          <w:szCs w:val="24"/>
        </w:rPr>
      </w:pPr>
    </w:p>
    <w:p w:rsidR="00787029" w:rsidRPr="00787029" w:rsidRDefault="00787029" w:rsidP="00C33906">
      <w:pPr>
        <w:rPr>
          <w:rFonts w:ascii="Times New Roman" w:hAnsi="Times New Roman" w:cs="Times New Roman"/>
          <w:sz w:val="28"/>
          <w:szCs w:val="28"/>
        </w:rPr>
      </w:pPr>
    </w:p>
    <w:sectPr w:rsidR="00787029" w:rsidRPr="00787029" w:rsidSect="007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513"/>
    <w:multiLevelType w:val="multilevel"/>
    <w:tmpl w:val="927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3293A"/>
    <w:multiLevelType w:val="multilevel"/>
    <w:tmpl w:val="BEA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A7525"/>
    <w:multiLevelType w:val="multilevel"/>
    <w:tmpl w:val="E90A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9A4"/>
    <w:rsid w:val="00131550"/>
    <w:rsid w:val="002A45FD"/>
    <w:rsid w:val="00477204"/>
    <w:rsid w:val="00564484"/>
    <w:rsid w:val="00640861"/>
    <w:rsid w:val="00787029"/>
    <w:rsid w:val="00820E52"/>
    <w:rsid w:val="009F4F5E"/>
    <w:rsid w:val="00A779A4"/>
    <w:rsid w:val="00C20FAB"/>
    <w:rsid w:val="00C222FA"/>
    <w:rsid w:val="00C33906"/>
    <w:rsid w:val="00C43880"/>
    <w:rsid w:val="00E9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5E"/>
  </w:style>
  <w:style w:type="paragraph" w:styleId="2">
    <w:name w:val="heading 2"/>
    <w:basedOn w:val="a"/>
    <w:link w:val="20"/>
    <w:uiPriority w:val="9"/>
    <w:qFormat/>
    <w:rsid w:val="00A77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9A4"/>
    <w:rPr>
      <w:b/>
      <w:bCs/>
    </w:rPr>
  </w:style>
  <w:style w:type="character" w:styleId="a5">
    <w:name w:val="Emphasis"/>
    <w:basedOn w:val="a0"/>
    <w:uiPriority w:val="20"/>
    <w:qFormat/>
    <w:rsid w:val="00A779A4"/>
    <w:rPr>
      <w:i/>
      <w:iCs/>
    </w:rPr>
  </w:style>
  <w:style w:type="character" w:customStyle="1" w:styleId="apple-style-span">
    <w:name w:val="apple-style-span"/>
    <w:basedOn w:val="a0"/>
    <w:rsid w:val="00A779A4"/>
  </w:style>
  <w:style w:type="character" w:customStyle="1" w:styleId="apple-converted-space">
    <w:name w:val="apple-converted-space"/>
    <w:basedOn w:val="a0"/>
    <w:rsid w:val="00A779A4"/>
  </w:style>
  <w:style w:type="paragraph" w:styleId="a6">
    <w:name w:val="Balloon Text"/>
    <w:basedOn w:val="a"/>
    <w:link w:val="a7"/>
    <w:uiPriority w:val="99"/>
    <w:semiHidden/>
    <w:unhideWhenUsed/>
    <w:rsid w:val="00A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A4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C33906"/>
  </w:style>
  <w:style w:type="character" w:customStyle="1" w:styleId="c44">
    <w:name w:val="c44"/>
    <w:basedOn w:val="a0"/>
    <w:rsid w:val="00C33906"/>
  </w:style>
  <w:style w:type="character" w:customStyle="1" w:styleId="c2">
    <w:name w:val="c2"/>
    <w:basedOn w:val="a0"/>
    <w:rsid w:val="00C3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24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8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24415/pril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1sept.ru/articles/624415/pril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624415/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110D-B74C-4AFB-A40E-E1E7BFFD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2022-03-16T07:49:00Z</cp:lastPrinted>
  <dcterms:created xsi:type="dcterms:W3CDTF">2022-03-14T17:53:00Z</dcterms:created>
  <dcterms:modified xsi:type="dcterms:W3CDTF">2022-03-28T08:57:00Z</dcterms:modified>
</cp:coreProperties>
</file>