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0D8" w:rsidRPr="00FB3359" w:rsidRDefault="006B269B" w:rsidP="00FB3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</w:t>
      </w:r>
    </w:p>
    <w:p w:rsidR="00D71AC1" w:rsidRPr="00955E5A" w:rsidRDefault="00D71AC1" w:rsidP="00FB3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E5A">
        <w:rPr>
          <w:rFonts w:ascii="Times New Roman" w:hAnsi="Times New Roman" w:cs="Times New Roman"/>
          <w:sz w:val="28"/>
          <w:szCs w:val="28"/>
        </w:rPr>
        <w:t>родительского собрания в 3 классе</w:t>
      </w:r>
    </w:p>
    <w:p w:rsidR="00D71AC1" w:rsidRPr="00955E5A" w:rsidRDefault="006B269B" w:rsidP="00FB335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 января 2023</w:t>
      </w:r>
      <w:r w:rsidR="00D71AC1" w:rsidRPr="00955E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1AC1" w:rsidRPr="00955E5A" w:rsidRDefault="00D71AC1" w:rsidP="00FB3359">
      <w:pPr>
        <w:jc w:val="center"/>
        <w:rPr>
          <w:rFonts w:ascii="Times New Roman" w:hAnsi="Times New Roman" w:cs="Times New Roman"/>
          <w:sz w:val="28"/>
          <w:szCs w:val="28"/>
        </w:rPr>
      </w:pPr>
      <w:r w:rsidRPr="00955E5A">
        <w:rPr>
          <w:rFonts w:ascii="Times New Roman" w:hAnsi="Times New Roman" w:cs="Times New Roman"/>
          <w:sz w:val="28"/>
          <w:szCs w:val="28"/>
        </w:rPr>
        <w:t>По теме:</w:t>
      </w:r>
    </w:p>
    <w:p w:rsidR="00FB3359" w:rsidRPr="00FB3359" w:rsidRDefault="00D71AC1" w:rsidP="00FB3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59">
        <w:rPr>
          <w:rFonts w:ascii="Times New Roman" w:hAnsi="Times New Roman" w:cs="Times New Roman"/>
          <w:b/>
          <w:sz w:val="28"/>
          <w:szCs w:val="28"/>
        </w:rPr>
        <w:t>«Выбор модуля для изучения курса «Основы религиозных культур и светской этики»</w:t>
      </w:r>
    </w:p>
    <w:p w:rsidR="00D71AC1" w:rsidRPr="00FB3359" w:rsidRDefault="00D71AC1" w:rsidP="00FB3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59"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D71AC1" w:rsidRPr="00955E5A" w:rsidRDefault="00D71AC1" w:rsidP="00D7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5A">
        <w:rPr>
          <w:rFonts w:ascii="Times New Roman" w:hAnsi="Times New Roman" w:cs="Times New Roman"/>
          <w:sz w:val="28"/>
          <w:szCs w:val="28"/>
        </w:rPr>
        <w:t>О преподавании комплексного учебного курса «Основы религиозных культур и светской этики». О</w:t>
      </w:r>
      <w:r w:rsidR="009328FA">
        <w:rPr>
          <w:rFonts w:ascii="Times New Roman" w:hAnsi="Times New Roman" w:cs="Times New Roman"/>
          <w:sz w:val="28"/>
          <w:szCs w:val="28"/>
        </w:rPr>
        <w:t xml:space="preserve"> </w:t>
      </w:r>
      <w:r w:rsidRPr="00955E5A">
        <w:rPr>
          <w:rFonts w:ascii="Times New Roman" w:hAnsi="Times New Roman" w:cs="Times New Roman"/>
          <w:sz w:val="28"/>
          <w:szCs w:val="28"/>
        </w:rPr>
        <w:t>целях и задачах курса.</w:t>
      </w:r>
    </w:p>
    <w:p w:rsidR="00D71AC1" w:rsidRPr="00955E5A" w:rsidRDefault="00D71AC1" w:rsidP="00D71AC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55E5A">
        <w:rPr>
          <w:rFonts w:ascii="Times New Roman" w:hAnsi="Times New Roman" w:cs="Times New Roman"/>
          <w:sz w:val="28"/>
          <w:szCs w:val="28"/>
        </w:rPr>
        <w:t xml:space="preserve">Проведение мониторинга выбора учебного модуля курса </w:t>
      </w:r>
      <w:proofErr w:type="spellStart"/>
      <w:r w:rsidRPr="00955E5A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Pr="00955E5A">
        <w:rPr>
          <w:rFonts w:ascii="Times New Roman" w:hAnsi="Times New Roman" w:cs="Times New Roman"/>
          <w:sz w:val="28"/>
          <w:szCs w:val="28"/>
        </w:rPr>
        <w:t>.</w:t>
      </w:r>
    </w:p>
    <w:p w:rsidR="00D71AC1" w:rsidRPr="00955E5A" w:rsidRDefault="00FB3359" w:rsidP="00D7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671A">
        <w:rPr>
          <w:rFonts w:ascii="Times New Roman" w:hAnsi="Times New Roman" w:cs="Times New Roman"/>
          <w:sz w:val="28"/>
          <w:szCs w:val="28"/>
        </w:rPr>
        <w:t>На собрании присутствовало: 10</w:t>
      </w:r>
      <w:r w:rsidR="00D71AC1" w:rsidRPr="00955E5A">
        <w:rPr>
          <w:rFonts w:ascii="Times New Roman" w:hAnsi="Times New Roman" w:cs="Times New Roman"/>
          <w:sz w:val="28"/>
          <w:szCs w:val="28"/>
        </w:rPr>
        <w:t xml:space="preserve"> родителей.</w:t>
      </w:r>
    </w:p>
    <w:p w:rsidR="00D71AC1" w:rsidRPr="00FB3359" w:rsidRDefault="00D71AC1" w:rsidP="00D71AC1">
      <w:pPr>
        <w:rPr>
          <w:rFonts w:ascii="Times New Roman" w:hAnsi="Times New Roman" w:cs="Times New Roman"/>
          <w:b/>
          <w:sz w:val="28"/>
          <w:szCs w:val="28"/>
        </w:rPr>
      </w:pPr>
      <w:r w:rsidRPr="00FB3359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D71AC1" w:rsidRPr="00FB3359" w:rsidRDefault="00955E5A" w:rsidP="00D71AC1">
      <w:pPr>
        <w:rPr>
          <w:rFonts w:ascii="Times New Roman" w:hAnsi="Times New Roman" w:cs="Times New Roman"/>
          <w:b/>
          <w:sz w:val="28"/>
          <w:szCs w:val="28"/>
        </w:rPr>
      </w:pPr>
      <w:r w:rsidRPr="00FB3359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955E5A" w:rsidRDefault="00955E5A" w:rsidP="00D7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Алтухова Л.В. Лариса Викторовна говорила о духовно – нравственном развитии и воспитании школьников. Она отметила, что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способствует достижению этой цели.</w:t>
      </w:r>
    </w:p>
    <w:p w:rsidR="00955E5A" w:rsidRPr="00FB3359" w:rsidRDefault="00955E5A" w:rsidP="00D71AC1">
      <w:pPr>
        <w:rPr>
          <w:rFonts w:ascii="Times New Roman" w:hAnsi="Times New Roman" w:cs="Times New Roman"/>
          <w:b/>
          <w:sz w:val="28"/>
          <w:szCs w:val="28"/>
        </w:rPr>
      </w:pPr>
      <w:r w:rsidRPr="00FB3359">
        <w:rPr>
          <w:rFonts w:ascii="Times New Roman" w:hAnsi="Times New Roman" w:cs="Times New Roman"/>
          <w:b/>
          <w:sz w:val="28"/>
          <w:szCs w:val="28"/>
        </w:rPr>
        <w:t>По второму вопросу:</w:t>
      </w:r>
    </w:p>
    <w:p w:rsidR="00955E5A" w:rsidRDefault="00955E5A" w:rsidP="00D71AC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В.И., она говорила о выборе модуля комплексного учебного курса «Основы религиозных культур и светской этики». Особое внимание было уделено тому, что это единственный предмет в школе, который преподаётся по согласию родителей обучающихся. Родители обучающихся узнали</w:t>
      </w:r>
      <w:r w:rsidR="001A60E5">
        <w:rPr>
          <w:rFonts w:ascii="Times New Roman" w:hAnsi="Times New Roman" w:cs="Times New Roman"/>
          <w:sz w:val="28"/>
          <w:szCs w:val="28"/>
        </w:rPr>
        <w:t xml:space="preserve">, что предмет проводится один раз в неделю, предмет </w:t>
      </w:r>
      <w:proofErr w:type="spellStart"/>
      <w:r w:rsidR="001A60E5">
        <w:rPr>
          <w:rFonts w:ascii="Times New Roman" w:hAnsi="Times New Roman" w:cs="Times New Roman"/>
          <w:sz w:val="28"/>
          <w:szCs w:val="28"/>
        </w:rPr>
        <w:t>безотметочный</w:t>
      </w:r>
      <w:proofErr w:type="spellEnd"/>
      <w:r w:rsidR="001A60E5">
        <w:rPr>
          <w:rFonts w:ascii="Times New Roman" w:hAnsi="Times New Roman" w:cs="Times New Roman"/>
          <w:sz w:val="28"/>
          <w:szCs w:val="28"/>
        </w:rPr>
        <w:t xml:space="preserve">, вводится </w:t>
      </w:r>
      <w:proofErr w:type="gramStart"/>
      <w:r w:rsidR="001A60E5">
        <w:rPr>
          <w:rFonts w:ascii="Times New Roman" w:hAnsi="Times New Roman" w:cs="Times New Roman"/>
          <w:sz w:val="28"/>
          <w:szCs w:val="28"/>
        </w:rPr>
        <w:t>качественная</w:t>
      </w:r>
      <w:proofErr w:type="gramEnd"/>
      <w:r w:rsidR="001A6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60E5">
        <w:rPr>
          <w:rFonts w:ascii="Times New Roman" w:hAnsi="Times New Roman" w:cs="Times New Roman"/>
          <w:sz w:val="28"/>
          <w:szCs w:val="28"/>
        </w:rPr>
        <w:t>взаимооценка</w:t>
      </w:r>
      <w:proofErr w:type="spellEnd"/>
      <w:r w:rsidR="001A60E5">
        <w:rPr>
          <w:rFonts w:ascii="Times New Roman" w:hAnsi="Times New Roman" w:cs="Times New Roman"/>
          <w:sz w:val="28"/>
          <w:szCs w:val="28"/>
        </w:rPr>
        <w:t xml:space="preserve"> в виде создания и презентации творческих проектов. Результаты подготовки и защиты творческих проектов могут учитываться при формировании </w:t>
      </w:r>
      <w:proofErr w:type="spellStart"/>
      <w:r w:rsidR="001A60E5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A6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60E5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1A60E5">
        <w:rPr>
          <w:rFonts w:ascii="Times New Roman" w:hAnsi="Times New Roman" w:cs="Times New Roman"/>
          <w:sz w:val="28"/>
          <w:szCs w:val="28"/>
        </w:rPr>
        <w:t>. Требования по оценке успеваемости по результатам освоения курса не пр</w:t>
      </w:r>
      <w:r w:rsidR="00B74D87">
        <w:rPr>
          <w:rFonts w:ascii="Times New Roman" w:hAnsi="Times New Roman" w:cs="Times New Roman"/>
          <w:sz w:val="28"/>
          <w:szCs w:val="28"/>
        </w:rPr>
        <w:t xml:space="preserve">едусматриваются. Были названы модули данного учебного курса (6 направлений). Валентина Ивановна отметила, что преподавать </w:t>
      </w:r>
      <w:proofErr w:type="spellStart"/>
      <w:r w:rsidR="00B74D87">
        <w:rPr>
          <w:rFonts w:ascii="Times New Roman" w:hAnsi="Times New Roman" w:cs="Times New Roman"/>
          <w:sz w:val="28"/>
          <w:szCs w:val="28"/>
        </w:rPr>
        <w:t>ОРКиСЭ</w:t>
      </w:r>
      <w:proofErr w:type="spellEnd"/>
      <w:r w:rsidR="00B74D87">
        <w:rPr>
          <w:rFonts w:ascii="Times New Roman" w:hAnsi="Times New Roman" w:cs="Times New Roman"/>
          <w:sz w:val="28"/>
          <w:szCs w:val="28"/>
        </w:rPr>
        <w:t xml:space="preserve"> может учитель, прошедший курсовую переподготовку. В заключени</w:t>
      </w:r>
      <w:proofErr w:type="gramStart"/>
      <w:r w:rsidR="00B74D8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74D87">
        <w:rPr>
          <w:rFonts w:ascii="Times New Roman" w:hAnsi="Times New Roman" w:cs="Times New Roman"/>
          <w:sz w:val="28"/>
          <w:szCs w:val="28"/>
        </w:rPr>
        <w:t xml:space="preserve"> своего выступления Валентина Ивановна отметила, что в рамках преподавания комплексного курса не предусматривается обучение религии. В Российской Федерации законодательно закреплено право родителей </w:t>
      </w:r>
      <w:proofErr w:type="gramStart"/>
      <w:r w:rsidR="00B74D87">
        <w:rPr>
          <w:rFonts w:ascii="Times New Roman" w:hAnsi="Times New Roman" w:cs="Times New Roman"/>
          <w:sz w:val="28"/>
          <w:szCs w:val="28"/>
        </w:rPr>
        <w:t>обучать</w:t>
      </w:r>
      <w:proofErr w:type="gramEnd"/>
      <w:r w:rsidR="00B74D87">
        <w:rPr>
          <w:rFonts w:ascii="Times New Roman" w:hAnsi="Times New Roman" w:cs="Times New Roman"/>
          <w:sz w:val="28"/>
          <w:szCs w:val="28"/>
        </w:rPr>
        <w:t xml:space="preserve"> детей религии вне </w:t>
      </w:r>
      <w:r w:rsidR="00B74D87">
        <w:rPr>
          <w:rFonts w:ascii="Times New Roman" w:hAnsi="Times New Roman" w:cs="Times New Roman"/>
          <w:sz w:val="28"/>
          <w:szCs w:val="28"/>
        </w:rPr>
        <w:lastRenderedPageBreak/>
        <w:t>образовательной программы (статья 5 Федерального закона «О свободе совести и о религиозных объединениях»).</w:t>
      </w:r>
    </w:p>
    <w:p w:rsidR="00B74D87" w:rsidRPr="00FB3359" w:rsidRDefault="00B74D87" w:rsidP="00FB3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359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B74D87" w:rsidRDefault="00B74D87" w:rsidP="00D7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Изучать курс «Основы религиозных культур и светской этики» по модулю «Основы православной культуры».</w:t>
      </w:r>
    </w:p>
    <w:p w:rsidR="00B74D87" w:rsidRDefault="00B74D87" w:rsidP="00D71AC1">
      <w:pPr>
        <w:rPr>
          <w:rFonts w:ascii="Times New Roman" w:hAnsi="Times New Roman" w:cs="Times New Roman"/>
          <w:sz w:val="28"/>
          <w:szCs w:val="28"/>
        </w:rPr>
      </w:pPr>
    </w:p>
    <w:p w:rsidR="00B74D87" w:rsidRPr="00955E5A" w:rsidRDefault="00B74D87" w:rsidP="00D71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                    </w:t>
      </w:r>
      <w:proofErr w:type="spellStart"/>
      <w:r w:rsidR="00FB3359">
        <w:rPr>
          <w:rFonts w:ascii="Times New Roman" w:hAnsi="Times New Roman" w:cs="Times New Roman"/>
          <w:sz w:val="28"/>
          <w:szCs w:val="28"/>
        </w:rPr>
        <w:t>Цындрина</w:t>
      </w:r>
      <w:proofErr w:type="spellEnd"/>
      <w:r w:rsidR="00FB3359"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955E5A" w:rsidRPr="00955E5A" w:rsidRDefault="00955E5A" w:rsidP="00D71AC1">
      <w:pPr>
        <w:rPr>
          <w:rFonts w:ascii="Times New Roman" w:hAnsi="Times New Roman" w:cs="Times New Roman"/>
          <w:sz w:val="28"/>
          <w:szCs w:val="28"/>
        </w:rPr>
      </w:pPr>
    </w:p>
    <w:sectPr w:rsidR="00955E5A" w:rsidRPr="00955E5A" w:rsidSect="00D82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75F0D"/>
    <w:multiLevelType w:val="hybridMultilevel"/>
    <w:tmpl w:val="33E0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AC1"/>
    <w:rsid w:val="001A60E5"/>
    <w:rsid w:val="006B269B"/>
    <w:rsid w:val="007F5DEC"/>
    <w:rsid w:val="009328FA"/>
    <w:rsid w:val="00955E5A"/>
    <w:rsid w:val="009D77FC"/>
    <w:rsid w:val="00B05B1A"/>
    <w:rsid w:val="00B74D87"/>
    <w:rsid w:val="00C3183C"/>
    <w:rsid w:val="00C8671A"/>
    <w:rsid w:val="00D71AC1"/>
    <w:rsid w:val="00D820D8"/>
    <w:rsid w:val="00FB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2022-09-26T21:00:00Z</cp:lastPrinted>
  <dcterms:created xsi:type="dcterms:W3CDTF">2020-10-25T12:23:00Z</dcterms:created>
  <dcterms:modified xsi:type="dcterms:W3CDTF">2022-09-26T21:01:00Z</dcterms:modified>
</cp:coreProperties>
</file>